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D084" w14:textId="77777777" w:rsidR="004F1A37" w:rsidRPr="004F1A37" w:rsidRDefault="004F1A37" w:rsidP="004F1A37"/>
    <w:p w14:paraId="438D5C5A" w14:textId="77777777" w:rsidR="004F1A37" w:rsidRPr="004F1A37" w:rsidRDefault="004F1A37" w:rsidP="004F1A37">
      <w:pPr>
        <w:jc w:val="right"/>
        <w:rPr>
          <w:color w:val="770B44"/>
        </w:rPr>
      </w:pPr>
      <w:r>
        <w:rPr>
          <w:color w:val="770B44"/>
          <w:lang w:val="cs"/>
        </w:rPr>
        <w:t xml:space="preserve">DŮVĚRNÉ 14/09/2018 </w:t>
      </w:r>
    </w:p>
    <w:p w14:paraId="211CC10A" w14:textId="77777777" w:rsidR="004F1A37" w:rsidRPr="004F1A37" w:rsidRDefault="004F1A37" w:rsidP="004F1A37">
      <w:pPr>
        <w:jc w:val="right"/>
        <w:rPr>
          <w:b/>
        </w:rPr>
      </w:pPr>
    </w:p>
    <w:p w14:paraId="67265607" w14:textId="77777777" w:rsidR="004F1A37" w:rsidRPr="004F1A37" w:rsidRDefault="004F1A37" w:rsidP="004F1A37">
      <w:pPr>
        <w:jc w:val="center"/>
        <w:rPr>
          <w:sz w:val="26"/>
          <w:szCs w:val="26"/>
        </w:rPr>
      </w:pPr>
      <w:r>
        <w:rPr>
          <w:sz w:val="26"/>
          <w:szCs w:val="26"/>
          <w:lang w:val="cs"/>
        </w:rPr>
        <w:t>V 1. evropský den povědomí o atopickém ekzému</w:t>
      </w:r>
    </w:p>
    <w:p w14:paraId="44BF29A1" w14:textId="77777777" w:rsidR="004F1A37" w:rsidRPr="004F1A37" w:rsidRDefault="004F1A37" w:rsidP="004F1A3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cs"/>
        </w:rPr>
        <w:t>Zpráva o nových pacientech odhaluje realitu závažnosti atopického ekzému v Evropě</w:t>
      </w:r>
    </w:p>
    <w:p w14:paraId="74ACCC38" w14:textId="77777777" w:rsidR="004F1A37" w:rsidRPr="004F1A37" w:rsidRDefault="004F1A37" w:rsidP="004F1A37">
      <w:pPr>
        <w:jc w:val="center"/>
        <w:rPr>
          <w:b/>
        </w:rPr>
      </w:pPr>
    </w:p>
    <w:p w14:paraId="24236C2B" w14:textId="77777777" w:rsidR="004F1A37" w:rsidRPr="004F1A37" w:rsidRDefault="004F1A37" w:rsidP="004F1A37">
      <w:pPr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 xml:space="preserve">PAŘÍŽ, 14. 9. 2018, Kongres EADV </w:t>
      </w:r>
      <w:r>
        <w:rPr>
          <w:sz w:val="22"/>
          <w:szCs w:val="22"/>
          <w:lang w:val="cs"/>
        </w:rPr>
        <w:t xml:space="preserve">– Když jsou lidé dotázáni na život s chronickým kožním onemocněním, jako je atopický ekzém, jejich odpovědi mohou odrážet tvrdou realitu, která převrátí naruby naše vnímání tohoto onemocnění a vnímání člověka, který s ním žije. </w:t>
      </w:r>
    </w:p>
    <w:p w14:paraId="7DF96FC8" w14:textId="77777777" w:rsidR="004F1A37" w:rsidRPr="004F1A37" w:rsidRDefault="004F1A37" w:rsidP="004F1A37">
      <w:pPr>
        <w:rPr>
          <w:sz w:val="22"/>
          <w:szCs w:val="22"/>
        </w:rPr>
      </w:pPr>
    </w:p>
    <w:p w14:paraId="65423467" w14:textId="77777777" w:rsidR="004F1A37" w:rsidRPr="0093217E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cs"/>
        </w:rPr>
      </w:pPr>
      <w:r>
        <w:rPr>
          <w:rFonts w:ascii="Calibri" w:eastAsia="Calibri" w:hAnsi="Calibri" w:cs="Arial"/>
          <w:sz w:val="22"/>
          <w:szCs w:val="22"/>
          <w:lang w:val="cs"/>
        </w:rPr>
        <w:t xml:space="preserve">Nová evropská zpráva Evropské federace asociací pacientů s alergií a chronickými respiračními chorobami (EFA) </w:t>
      </w:r>
      <w:r>
        <w:rPr>
          <w:rFonts w:ascii="Calibri" w:eastAsia="Calibri" w:hAnsi="Calibri" w:cs="Arial"/>
          <w:i/>
          <w:iCs/>
          <w:sz w:val="22"/>
          <w:szCs w:val="22"/>
          <w:lang w:val="cs"/>
        </w:rPr>
        <w:t>Itching for life - Quality of Life and Costs for People with Severe Atopic Eczema in Europe</w:t>
      </w:r>
      <w:r>
        <w:rPr>
          <w:rFonts w:ascii="Calibri" w:eastAsia="Calibri" w:hAnsi="Calibri" w:cs="Arial"/>
          <w:sz w:val="22"/>
          <w:szCs w:val="22"/>
          <w:lang w:val="cs"/>
        </w:rPr>
        <w:t xml:space="preserve"> (Svědění po celý život - kvalita života a náklady lidí se závažným atopickým ekzémem v Evropě)</w:t>
      </w:r>
      <w:r>
        <w:rPr>
          <w:rFonts w:ascii="Calibri" w:eastAsia="Calibri" w:hAnsi="Calibri" w:cs="Arial"/>
          <w:i/>
          <w:iCs/>
          <w:sz w:val="22"/>
          <w:szCs w:val="22"/>
          <w:lang w:val="cs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cs"/>
        </w:rPr>
        <w:t>odhaluje realitu atopického ekzému, chronického zánětlivého kožního onemocnění postihujícího 3 % dospělých a 20 % dětí v Evropě, z nichž 1 z 5 žije se závažným zdravotním stavem. Výsledky zprávy EFA vycházejí z dosud největšího průzkumu kvality života (Quality of Life, QoL) a zatřásly převažující představou ohledně vlivů, které má atopický ekzém na životy pacientů. (1) (2)</w:t>
      </w:r>
    </w:p>
    <w:p w14:paraId="37E15139" w14:textId="77777777" w:rsidR="004F1A37" w:rsidRPr="0093217E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cs"/>
        </w:rPr>
      </w:pPr>
    </w:p>
    <w:p w14:paraId="59F5D092" w14:textId="77777777" w:rsidR="004F1A37" w:rsidRPr="0093217E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cs"/>
        </w:rPr>
      </w:pPr>
      <w:r>
        <w:rPr>
          <w:rFonts w:ascii="Calibri" w:eastAsia="Calibri" w:hAnsi="Calibri" w:cs="Arial"/>
          <w:sz w:val="22"/>
          <w:szCs w:val="22"/>
          <w:lang w:val="cs"/>
        </w:rPr>
        <w:t xml:space="preserve">Prezidentka EFA paní Mikaela Odemyr uvedla: „Pacienti se závažným atopickým ekzémem potřebují velmi naléhavě podporu. V našem průzkumu se vyjadřují, jak se vypořádávají s velkými a hlubokými příznaky po dlouhou dobu, což má dopad na celé jejich tělo, život a energii, se kterou čelí životu. Odhalují, jak odolní a silní jsou v tom, že žijí se závažným atopickým ekzémem, ale jsou také osamoceni a neuznáni v tom, že tím procházejí a neustále se vyrovnávají se svěděním a opakujícím se poškozením kůže. V 1. evropský den povědomí o atopickém ekzému, který organizuje federace EFA a naši členové, vyzýváme lékařskou a vědeckou komunitu, aby spojila své síly a lépe podporovala pacienty se závažným atopickým ekzémem v jejich každodenních výzvách.“  </w:t>
      </w:r>
    </w:p>
    <w:p w14:paraId="464F5B36" w14:textId="77777777" w:rsidR="004F1A37" w:rsidRPr="0093217E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cs"/>
        </w:rPr>
      </w:pPr>
    </w:p>
    <w:p w14:paraId="6D6B0F37" w14:textId="77777777" w:rsidR="004F1A37" w:rsidRPr="004F1A37" w:rsidRDefault="004F1A37" w:rsidP="004F1A37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val="cs"/>
        </w:rPr>
        <w:t xml:space="preserve">Zpráva byla vydána v 1. evropský den povědomí o atopickém ekzému, aby upozornila na důsledky příznaků atopického ekzému, které nedají pokoje. (3) Mnoho pacientů (23 %) nemá optimistický pohled na svůj život s ekzémem, 45 % mělo v době průzkumu závažné symptomy ekzému a přes veškerou péči měli téměř každý den suchou nebo drsnou kůži (36 %), svědící kůži (28 %), popraskanou kůži (17 %) a cítili, že se jim kůže olupuje (20 %). Pouze 15 % pacientů je vysoce spokojeno se svou současnou léčbou, a proto pacienti a jejich rodiny volají po větších investicích do výzkumu k vývoji lepších léčebných postupů, aby se přerušily cykly a vzplanutí onemocnění, která dominují v životech pacientů. (4) </w:t>
      </w:r>
    </w:p>
    <w:p w14:paraId="3F33A0B3" w14:textId="77777777" w:rsidR="004F1A37" w:rsidRPr="004F1A37" w:rsidRDefault="004F1A37" w:rsidP="004F1A37">
      <w:pPr>
        <w:jc w:val="both"/>
        <w:rPr>
          <w:rFonts w:ascii="Calibri" w:eastAsia="Calibri" w:hAnsi="Calibri" w:cs="Arial"/>
          <w:sz w:val="22"/>
          <w:szCs w:val="22"/>
        </w:rPr>
      </w:pPr>
    </w:p>
    <w:p w14:paraId="3AA8C646" w14:textId="3B84A6A6" w:rsidR="004F1A37" w:rsidRPr="004F1A37" w:rsidRDefault="004F1A37" w:rsidP="004F1A37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val="cs"/>
        </w:rPr>
        <w:t>Také žádají o větší porozumění a multidisciplinární péči. U 45 % pacientů, kteří absolvovali pohovor, ovlivnila jejich nemoc v týdnu před pohovorem jejich vztahy, pohlavní život a koníčky. Mají pocit, že jejich kůže narušuje jejich práci (38 %). A co víc, 1 ze 4 pacientů v průzkumu prohlásil, že se cítí neschopen čelit životu, zejména u pacientů starších 50 let.</w:t>
      </w:r>
    </w:p>
    <w:p w14:paraId="77CB3DB3" w14:textId="77777777" w:rsidR="004F1A37" w:rsidRPr="004F1A37" w:rsidRDefault="004F1A37" w:rsidP="004F1A37">
      <w:pPr>
        <w:jc w:val="both"/>
        <w:rPr>
          <w:rFonts w:ascii="Calibri" w:eastAsia="Calibri" w:hAnsi="Calibri" w:cs="Arial"/>
          <w:sz w:val="22"/>
          <w:szCs w:val="22"/>
        </w:rPr>
      </w:pPr>
    </w:p>
    <w:p w14:paraId="4B0AE6CD" w14:textId="77777777" w:rsidR="004F1A37" w:rsidRPr="0093217E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cs"/>
        </w:rPr>
      </w:pPr>
      <w:r>
        <w:rPr>
          <w:rFonts w:ascii="Calibri" w:eastAsia="Calibri" w:hAnsi="Calibri" w:cs="Arial"/>
          <w:sz w:val="22"/>
          <w:szCs w:val="22"/>
          <w:lang w:val="cs"/>
        </w:rPr>
        <w:t xml:space="preserve">Závažný atopický ekzém není zátěží pouze pro tělo a mysl, ale také pro kapsu. Zdravotnická péče, kterou pacienti potřebují, je ročně stojí průměrně 927,12 EUR. Ale také jsou významně zvýšené výdaje na každodenní nezbytnosti, jako je osobní hygiena (+ 18 % měsíčně). </w:t>
      </w:r>
    </w:p>
    <w:p w14:paraId="7C451A2A" w14:textId="77777777" w:rsidR="004F1A37" w:rsidRPr="0093217E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cs"/>
        </w:rPr>
      </w:pPr>
    </w:p>
    <w:p w14:paraId="0209B958" w14:textId="77777777" w:rsidR="004F1A37" w:rsidRPr="0093217E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cs"/>
        </w:rPr>
      </w:pPr>
      <w:r>
        <w:rPr>
          <w:rFonts w:ascii="Calibri" w:eastAsia="Calibri" w:hAnsi="Calibri" w:cs="Arial"/>
          <w:sz w:val="22"/>
          <w:szCs w:val="22"/>
          <w:lang w:val="cs"/>
        </w:rPr>
        <w:t xml:space="preserve">Prokažte svou podporu pacientům s atopickým ekzémem a použijte Facebook Frame dostupný na: </w:t>
      </w:r>
      <w:hyperlink r:id="rId7" w:history="1">
        <w:r>
          <w:rPr>
            <w:rStyle w:val="Hyperlink"/>
            <w:rFonts w:ascii="Calibri" w:eastAsia="Calibri" w:hAnsi="Calibri" w:cs="Arial"/>
            <w:sz w:val="22"/>
            <w:szCs w:val="22"/>
            <w:lang w:val="cs"/>
          </w:rPr>
          <w:t>www.facebook.com/EFAPatients</w:t>
        </w:r>
      </w:hyperlink>
      <w:r>
        <w:rPr>
          <w:rFonts w:ascii="Calibri" w:eastAsia="Calibri" w:hAnsi="Calibri" w:cs="Arial"/>
          <w:color w:val="0563C1" w:themeColor="hyperlink"/>
          <w:sz w:val="22"/>
          <w:szCs w:val="22"/>
          <w:u w:val="single"/>
          <w:lang w:val="cs"/>
        </w:rPr>
        <w:t xml:space="preserve"> </w:t>
      </w:r>
    </w:p>
    <w:p w14:paraId="4A1810A7" w14:textId="77777777" w:rsidR="004F1A37" w:rsidRPr="0093217E" w:rsidRDefault="004F1A37" w:rsidP="004F1A37">
      <w:pPr>
        <w:jc w:val="both"/>
        <w:rPr>
          <w:rFonts w:ascii="Calibri" w:eastAsia="Calibri" w:hAnsi="Calibri" w:cs="Arial"/>
          <w:sz w:val="22"/>
          <w:szCs w:val="22"/>
          <w:lang w:val="cs"/>
        </w:rPr>
      </w:pPr>
    </w:p>
    <w:p w14:paraId="542F9FE6" w14:textId="77777777" w:rsidR="004F1A37" w:rsidRPr="004F1A37" w:rsidRDefault="004F1A37" w:rsidP="004F1A37">
      <w:pPr>
        <w:rPr>
          <w:b/>
          <w:sz w:val="20"/>
          <w:szCs w:val="20"/>
        </w:rPr>
      </w:pPr>
      <w:bookmarkStart w:id="0" w:name="_GoBack"/>
      <w:bookmarkEnd w:id="0"/>
    </w:p>
    <w:p w14:paraId="42162E65" w14:textId="77777777" w:rsidR="004F1A37" w:rsidRPr="004F1A37" w:rsidRDefault="004F1A37" w:rsidP="004F1A37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val="cs"/>
        </w:rPr>
        <w:t>Poznámka pro redaktory:</w:t>
      </w:r>
    </w:p>
    <w:p w14:paraId="67FEAB7C" w14:textId="77777777" w:rsidR="004F1A37" w:rsidRPr="004F1A37" w:rsidRDefault="004F1A37" w:rsidP="004F1A37">
      <w:pPr>
        <w:jc w:val="both"/>
        <w:rPr>
          <w:rFonts w:ascii="Calibri" w:eastAsia="Calibri" w:hAnsi="Calibri" w:cs="Arial"/>
          <w:szCs w:val="22"/>
        </w:rPr>
      </w:pPr>
    </w:p>
    <w:p w14:paraId="3005A93C" w14:textId="77777777" w:rsidR="004F1A37" w:rsidRPr="0093217E" w:rsidRDefault="004F1A37" w:rsidP="004F1A37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0"/>
          <w:szCs w:val="20"/>
          <w:lang w:val="pl-PL"/>
        </w:rPr>
      </w:pPr>
      <w:r>
        <w:rPr>
          <w:rFonts w:ascii="Calibri" w:eastAsia="Calibri" w:hAnsi="Calibri" w:cs="Arial"/>
          <w:sz w:val="20"/>
          <w:szCs w:val="20"/>
          <w:lang w:val="cs"/>
        </w:rPr>
        <w:t xml:space="preserve">1 189 účastníků studie „Atopické životy“ byli dospělí s diagnózou závažného atopického ekzému z 9 různých zemí Evropské unie. (Česká republika = 52, Dánsko = 50, Francie = 180, Německo = 180, Itálie = 180, Nizozemsko = 150, Španělsko = 180, Švédsko = 37 a Velká Británie = 180). Zpráva je dostupná na stránkách </w:t>
      </w:r>
      <w:hyperlink r:id="rId8" w:history="1">
        <w:r>
          <w:rPr>
            <w:rStyle w:val="Hyperlink"/>
            <w:rFonts w:ascii="Calibri" w:eastAsia="Calibri" w:hAnsi="Calibri" w:cs="Arial"/>
            <w:sz w:val="20"/>
            <w:szCs w:val="20"/>
            <w:lang w:val="cs"/>
          </w:rPr>
          <w:t>www.efanet.org</w:t>
        </w:r>
      </w:hyperlink>
      <w:r>
        <w:rPr>
          <w:rFonts w:ascii="Calibri" w:eastAsia="Calibri" w:hAnsi="Calibri" w:cs="Arial"/>
          <w:sz w:val="20"/>
          <w:szCs w:val="20"/>
          <w:lang w:val="cs"/>
        </w:rPr>
        <w:t xml:space="preserve"> v 9 jazycích. </w:t>
      </w:r>
    </w:p>
    <w:p w14:paraId="643A3FEE" w14:textId="77777777" w:rsidR="004F1A37" w:rsidRPr="0093217E" w:rsidRDefault="004F1A37" w:rsidP="004F1A37">
      <w:pPr>
        <w:pStyle w:val="ListParagraph"/>
        <w:jc w:val="both"/>
        <w:rPr>
          <w:rFonts w:ascii="Calibri" w:eastAsia="Calibri" w:hAnsi="Calibri" w:cs="Arial"/>
          <w:sz w:val="20"/>
          <w:szCs w:val="20"/>
          <w:lang w:val="pl-PL"/>
        </w:rPr>
      </w:pPr>
    </w:p>
    <w:p w14:paraId="29B38533" w14:textId="77777777" w:rsidR="004F1A37" w:rsidRPr="0093217E" w:rsidRDefault="004F1A37" w:rsidP="004F1A37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0"/>
          <w:szCs w:val="20"/>
          <w:lang w:val="cs"/>
        </w:rPr>
      </w:pPr>
      <w:r>
        <w:rPr>
          <w:rFonts w:ascii="Calibri" w:eastAsia="Calibri" w:hAnsi="Calibri" w:cs="Arial"/>
          <w:sz w:val="20"/>
          <w:szCs w:val="20"/>
          <w:lang w:val="cs"/>
        </w:rPr>
        <w:t>Průzkum byl proveden podle metod průzkumu kvality života a ekonomického dopadu. Pro hodnocení kvality života a nákladů způsobem umožňujícím provést srovnání v různých zemích jsme použili stávající vědecky ověřené nástroje. Emocionální důsledky, které má atopický ekzém na pacienty, byly hodnoceny s použitím nového validovaného nástroje, který vyvinula EFA. Skóre emocionálních důsledků atopického ekzému - Atopic Eczema Score of Emotional Consequences (AESEC©) zohledňuje položky uvedené v jiných studiích kvality života společně s aspekty, o nichž často diskutují lidé s atopickým ekzémem na sociálních médiích. Jednotlivé položky byly záměrně přeformulovány do pozitivních a negativních prohlášení a pak byly zkontrolovány specialisty v oboru psychologie, výzkumu a jazyka. Dotazník obsahující 37 položek byl předběžně testován online v 5 zemích EU (n=100), aby informoval o našem výběru těch nejcitlivějších a nejspolehlivějších prohlášení. Výsledné validované skóre AESEC © obsahuje 28 položek na základě spolehlivosti a mezipoložkové korelace.</w:t>
      </w:r>
    </w:p>
    <w:p w14:paraId="6709B30B" w14:textId="77777777" w:rsidR="004F1A37" w:rsidRPr="0093217E" w:rsidRDefault="004F1A37" w:rsidP="004F1A37">
      <w:pPr>
        <w:pStyle w:val="ListParagraph"/>
        <w:jc w:val="both"/>
        <w:rPr>
          <w:rFonts w:ascii="Calibri" w:eastAsia="Calibri" w:hAnsi="Calibri" w:cs="Arial"/>
          <w:sz w:val="20"/>
          <w:szCs w:val="20"/>
          <w:lang w:val="cs"/>
        </w:rPr>
      </w:pPr>
    </w:p>
    <w:p w14:paraId="7A268BB4" w14:textId="77777777" w:rsidR="004F1A37" w:rsidRPr="0093217E" w:rsidRDefault="004F1A37" w:rsidP="004F1A37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0"/>
          <w:szCs w:val="20"/>
          <w:lang w:val="cs"/>
        </w:rPr>
      </w:pPr>
      <w:r>
        <w:rPr>
          <w:rFonts w:ascii="Calibri" w:eastAsia="Calibri" w:hAnsi="Calibri" w:cs="Arial"/>
          <w:sz w:val="20"/>
          <w:szCs w:val="20"/>
          <w:lang w:val="cs"/>
        </w:rPr>
        <w:t xml:space="preserve">Evropský den povědomí o atopickém ekzému se koná 14. září a jedná se o iniciativu, kterou poprvé zavedla federace EFA v roce 2018 za účelem informování, podpory a mobilizace snah ohledně atopického ekzému v Evropě, a to prostřednictvím online kampaně #AtopicEczemaDay a obrazového rámce v sociálních médiích (k dispozici na </w:t>
      </w:r>
      <w:hyperlink r:id="rId9" w:history="1">
        <w:r>
          <w:rPr>
            <w:rStyle w:val="Hyperlink"/>
            <w:rFonts w:ascii="Calibri" w:eastAsia="Calibri" w:hAnsi="Calibri" w:cs="Arial"/>
            <w:sz w:val="20"/>
            <w:szCs w:val="20"/>
            <w:lang w:val="cs"/>
          </w:rPr>
          <w:t>www.facebook.com/EFAPatients</w:t>
        </w:r>
      </w:hyperlink>
      <w:r>
        <w:rPr>
          <w:rFonts w:ascii="Calibri" w:eastAsia="Calibri" w:hAnsi="Calibri" w:cs="Arial"/>
          <w:sz w:val="20"/>
          <w:szCs w:val="20"/>
          <w:lang w:val="cs"/>
        </w:rPr>
        <w:t xml:space="preserve">), a dále pak prostřednictvím fotosoutěže s názvem </w:t>
      </w:r>
      <w:r>
        <w:rPr>
          <w:rFonts w:ascii="Calibri" w:eastAsia="Calibri" w:hAnsi="Calibri" w:cs="Arial"/>
          <w:i/>
          <w:iCs/>
          <w:sz w:val="20"/>
          <w:szCs w:val="20"/>
          <w:lang w:val="cs"/>
        </w:rPr>
        <w:t>Atopické životy</w:t>
      </w:r>
      <w:r>
        <w:rPr>
          <w:rFonts w:ascii="Calibri" w:eastAsia="Calibri" w:hAnsi="Calibri" w:cs="Arial"/>
          <w:sz w:val="20"/>
          <w:szCs w:val="20"/>
          <w:lang w:val="cs"/>
        </w:rPr>
        <w:t xml:space="preserve"> vystavené na kongresu EADV v Paříži pod značkou #AtopicalLives.   </w:t>
      </w:r>
    </w:p>
    <w:p w14:paraId="33CA6902" w14:textId="77777777" w:rsidR="004F1A37" w:rsidRPr="0093217E" w:rsidRDefault="004F1A37" w:rsidP="004F1A37">
      <w:pPr>
        <w:pStyle w:val="ListParagraph"/>
        <w:rPr>
          <w:rFonts w:ascii="Calibri" w:eastAsia="Calibri" w:hAnsi="Calibri" w:cs="Arial"/>
          <w:sz w:val="20"/>
          <w:szCs w:val="20"/>
          <w:lang w:val="cs"/>
        </w:rPr>
      </w:pPr>
    </w:p>
    <w:p w14:paraId="772B4BDD" w14:textId="77777777" w:rsidR="004F1A37" w:rsidRPr="0093217E" w:rsidRDefault="004F1A37" w:rsidP="004F1A37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Arial"/>
          <w:sz w:val="20"/>
          <w:szCs w:val="20"/>
          <w:lang w:val="cs"/>
        </w:rPr>
      </w:pPr>
      <w:r>
        <w:rPr>
          <w:rFonts w:ascii="Calibri" w:eastAsia="Calibri" w:hAnsi="Calibri" w:cs="Arial"/>
          <w:sz w:val="20"/>
          <w:szCs w:val="20"/>
          <w:lang w:val="cs"/>
        </w:rPr>
        <w:t xml:space="preserve">Všichni účastníci průzkumu byli vyzváni, aby zanechali zprávy týkající se atopického ekzému. Federace EFA vybrala ty, které obsahovaly specifická doporučení ke zlepšení diagnózy, léčby a života s tímto onemocněním.  </w:t>
      </w:r>
    </w:p>
    <w:p w14:paraId="530A4AD4" w14:textId="77777777" w:rsidR="004F1A37" w:rsidRPr="0093217E" w:rsidRDefault="004F1A37" w:rsidP="004F1A37">
      <w:pPr>
        <w:rPr>
          <w:b/>
          <w:sz w:val="20"/>
          <w:szCs w:val="20"/>
          <w:lang w:val="cs"/>
        </w:rPr>
      </w:pPr>
    </w:p>
    <w:p w14:paraId="4CE5966F" w14:textId="77777777" w:rsidR="004F1A37" w:rsidRPr="0093217E" w:rsidRDefault="004F1A37" w:rsidP="004F1A37">
      <w:pPr>
        <w:rPr>
          <w:sz w:val="20"/>
          <w:szCs w:val="20"/>
          <w:lang w:val="cs"/>
        </w:rPr>
      </w:pPr>
      <w:r>
        <w:rPr>
          <w:b/>
          <w:bCs/>
          <w:sz w:val="20"/>
          <w:szCs w:val="20"/>
          <w:lang w:val="cs"/>
        </w:rPr>
        <w:t>Evropská federace asociací pacientů s alergií a chronickými respiračními chorobami</w:t>
      </w:r>
      <w:r>
        <w:rPr>
          <w:sz w:val="20"/>
          <w:szCs w:val="20"/>
          <w:lang w:val="cs"/>
        </w:rPr>
        <w:t xml:space="preserve"> (EFA) je sítí 43 organizací pacientů s alergiemi, astmatem a CHOPN ve 25 evropských zemích a funguje pro evropské pacienty s alergiemi, astmatem a chronickou obstrukční plicní nemocí (CHOPN), aby mohli žít plnohodnotným životem, měli právo a přístup k péči nejvyšší kvality a bezpečnému životnímu prostředí.</w:t>
      </w:r>
    </w:p>
    <w:p w14:paraId="1EC8FDFD" w14:textId="77777777" w:rsidR="004F1A37" w:rsidRPr="0093217E" w:rsidRDefault="004F1A37" w:rsidP="004F1A37">
      <w:pPr>
        <w:rPr>
          <w:lang w:val="cs"/>
        </w:rPr>
      </w:pPr>
    </w:p>
    <w:p w14:paraId="1FC48856" w14:textId="77777777" w:rsidR="004F1A37" w:rsidRPr="0093217E" w:rsidRDefault="004F1A37" w:rsidP="004F1A37">
      <w:pPr>
        <w:rPr>
          <w:b/>
          <w:sz w:val="20"/>
          <w:szCs w:val="20"/>
          <w:lang w:val="pl-PL"/>
        </w:rPr>
      </w:pPr>
      <w:r>
        <w:rPr>
          <w:b/>
          <w:bCs/>
          <w:sz w:val="20"/>
          <w:szCs w:val="20"/>
          <w:lang w:val="cs"/>
        </w:rPr>
        <w:t xml:space="preserve">Pro více informací kontaktujte ředitelku pro politiku a komunikaci EFA: </w:t>
      </w:r>
    </w:p>
    <w:p w14:paraId="51AF1246" w14:textId="77777777" w:rsidR="004F1A37" w:rsidRPr="004F1A37" w:rsidRDefault="00393E0D" w:rsidP="004F1A37">
      <w:pPr>
        <w:rPr>
          <w:sz w:val="20"/>
          <w:szCs w:val="20"/>
        </w:rPr>
      </w:pPr>
      <w:hyperlink r:id="rId10" w:history="1">
        <w:r w:rsidR="004F1A37">
          <w:rPr>
            <w:rStyle w:val="Hyperlink"/>
            <w:sz w:val="20"/>
            <w:szCs w:val="20"/>
            <w:lang w:val="cs"/>
          </w:rPr>
          <w:t>Isabel.proano@efanet.org</w:t>
        </w:r>
      </w:hyperlink>
      <w:r w:rsidR="004F1A37">
        <w:rPr>
          <w:sz w:val="20"/>
          <w:szCs w:val="20"/>
          <w:lang w:val="cs"/>
        </w:rPr>
        <w:t xml:space="preserve"> / +32 484 939 559 / +32 (0) 2 227 2712</w:t>
      </w:r>
    </w:p>
    <w:p w14:paraId="5CCDE502" w14:textId="77777777" w:rsidR="00891380" w:rsidRPr="004F1A37" w:rsidRDefault="00891380" w:rsidP="004F1A37"/>
    <w:sectPr w:rsidR="00891380" w:rsidRPr="004F1A37" w:rsidSect="005E00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78" w:right="843" w:bottom="1440" w:left="1134" w:header="284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732B2" w14:textId="77777777" w:rsidR="00393E0D" w:rsidRDefault="00393E0D" w:rsidP="00C92459">
      <w:r>
        <w:separator/>
      </w:r>
    </w:p>
  </w:endnote>
  <w:endnote w:type="continuationSeparator" w:id="0">
    <w:p w14:paraId="272D06E8" w14:textId="77777777" w:rsidR="00393E0D" w:rsidRDefault="00393E0D" w:rsidP="00C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D53BC" w14:textId="77777777" w:rsidR="004F1A37" w:rsidRDefault="004F1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9560C" w14:textId="77777777" w:rsidR="00C92459" w:rsidRPr="0093217E" w:rsidRDefault="00C92459" w:rsidP="004F1A37">
    <w:pPr>
      <w:pStyle w:val="BasicParagraph"/>
      <w:ind w:left="-709"/>
      <w:rPr>
        <w:rFonts w:ascii="GothamBook" w:hAnsi="GothamBook" w:cs="GothamBook"/>
        <w:color w:val="4C4C4C"/>
        <w:sz w:val="20"/>
        <w:szCs w:val="20"/>
        <w:lang w:val="fr-FR"/>
      </w:rPr>
    </w:pPr>
    <w:r>
      <w:rPr>
        <w:rFonts w:ascii="GothamBook" w:hAnsi="GothamBook" w:cs="GothamBook"/>
        <w:color w:val="4C4C4C"/>
        <w:sz w:val="20"/>
        <w:szCs w:val="20"/>
        <w:lang w:val="cs"/>
      </w:rPr>
      <w:t xml:space="preserve">35 Rue du Congrès </w:t>
    </w:r>
    <w:r>
      <w:rPr>
        <w:rFonts w:ascii="Wingdings" w:hAnsi="Wingdings" w:cs="GothamBook"/>
        <w:color w:val="3049FF"/>
        <w:sz w:val="20"/>
        <w:szCs w:val="20"/>
        <w:lang w:val="cs"/>
      </w:rPr>
      <w:t></w:t>
    </w:r>
    <w:r>
      <w:rPr>
        <w:rFonts w:ascii="GothamBook" w:hAnsi="GothamBook" w:cs="GothamBook"/>
        <w:color w:val="4C4C4C"/>
        <w:sz w:val="20"/>
        <w:szCs w:val="20"/>
        <w:lang w:val="cs"/>
      </w:rPr>
      <w:t xml:space="preserve"> 1000 Brusel </w:t>
    </w:r>
    <w:r>
      <w:rPr>
        <w:rFonts w:ascii="Wingdings" w:hAnsi="Wingdings" w:cs="GothamBook"/>
        <w:color w:val="3049FF"/>
        <w:sz w:val="20"/>
        <w:szCs w:val="20"/>
        <w:lang w:val="cs"/>
      </w:rPr>
      <w:t></w:t>
    </w:r>
    <w:r>
      <w:rPr>
        <w:rFonts w:ascii="GothamBook" w:hAnsi="GothamBook" w:cs="GothamBook"/>
        <w:color w:val="4C4C4C"/>
        <w:sz w:val="20"/>
        <w:szCs w:val="20"/>
        <w:lang w:val="cs"/>
      </w:rPr>
      <w:t xml:space="preserve"> Belgie</w:t>
    </w:r>
  </w:p>
  <w:p w14:paraId="31CFEF69" w14:textId="77777777" w:rsidR="003B7843" w:rsidRPr="0093217E" w:rsidRDefault="00C92459" w:rsidP="004F1A37">
    <w:pPr>
      <w:pStyle w:val="BasicParagraph"/>
      <w:ind w:left="-709"/>
      <w:rPr>
        <w:rFonts w:ascii="GothamBook" w:hAnsi="GothamBook" w:cs="GothamBook"/>
        <w:color w:val="4C4C4C"/>
        <w:sz w:val="20"/>
        <w:szCs w:val="20"/>
        <w:lang w:val="fr-FR"/>
      </w:rPr>
    </w:pPr>
    <w:r>
      <w:rPr>
        <w:rFonts w:ascii="GothamBook" w:hAnsi="GothamBook" w:cs="GothamBook"/>
        <w:color w:val="4C4C4C"/>
        <w:sz w:val="20"/>
        <w:szCs w:val="20"/>
        <w:lang w:val="cs"/>
      </w:rPr>
      <w:t xml:space="preserve">Tel.: +32 (0)2 227 2712 </w:t>
    </w:r>
    <w:r>
      <w:rPr>
        <w:rFonts w:ascii="Wingdings" w:hAnsi="Wingdings" w:cs="GothamBook"/>
        <w:color w:val="3049FF"/>
        <w:sz w:val="20"/>
        <w:szCs w:val="20"/>
        <w:lang w:val="cs"/>
      </w:rPr>
      <w:t></w:t>
    </w:r>
    <w:r>
      <w:rPr>
        <w:rFonts w:ascii="GothamBook" w:hAnsi="GothamBook" w:cs="GothamBook"/>
        <w:color w:val="4C4C4C"/>
        <w:sz w:val="20"/>
        <w:szCs w:val="20"/>
        <w:lang w:val="cs"/>
      </w:rPr>
      <w:t xml:space="preserve"> Fax: +32 (0)2 218 3141</w:t>
    </w:r>
  </w:p>
  <w:p w14:paraId="48F70A43" w14:textId="11205535" w:rsidR="00C92459" w:rsidRPr="004F1A37" w:rsidRDefault="00393E0D" w:rsidP="004F1A37">
    <w:pPr>
      <w:pStyle w:val="BasicParagraph"/>
      <w:ind w:left="-709"/>
      <w:rPr>
        <w:rFonts w:ascii="GothamBook" w:hAnsi="GothamBook" w:cs="GothamBook"/>
        <w:color w:val="4C4C4C"/>
        <w:sz w:val="20"/>
        <w:szCs w:val="20"/>
      </w:rPr>
    </w:pPr>
    <w:hyperlink r:id="rId1" w:history="1">
      <w:r w:rsidR="004F1A37">
        <w:rPr>
          <w:rStyle w:val="Hyperlink"/>
          <w:rFonts w:ascii="GothamBook" w:hAnsi="GothamBook" w:cs="GothamBook"/>
          <w:sz w:val="20"/>
          <w:szCs w:val="20"/>
          <w:lang w:val="cs"/>
        </w:rPr>
        <w:t>info@efanet.org</w:t>
      </w:r>
    </w:hyperlink>
    <w:r w:rsidR="004F1A37">
      <w:rPr>
        <w:rFonts w:ascii="GothamBook" w:hAnsi="GothamBook" w:cs="GothamBook"/>
        <w:color w:val="4C4C4C"/>
        <w:sz w:val="20"/>
        <w:szCs w:val="20"/>
        <w:lang w:val="cs"/>
      </w:rPr>
      <w:t xml:space="preserve"> </w:t>
    </w:r>
    <w:r w:rsidR="004F1A37">
      <w:rPr>
        <w:rFonts w:ascii="Wingdings" w:hAnsi="Wingdings" w:cs="GothamBook"/>
        <w:color w:val="3049FF"/>
        <w:sz w:val="20"/>
        <w:szCs w:val="20"/>
        <w:lang w:val="cs"/>
      </w:rPr>
      <w:t></w:t>
    </w:r>
    <w:r w:rsidR="004F1A37">
      <w:rPr>
        <w:rFonts w:ascii="Wingdings" w:hAnsi="Wingdings" w:cs="GothamBook"/>
        <w:color w:val="3049FF"/>
        <w:sz w:val="20"/>
        <w:szCs w:val="20"/>
        <w:lang w:val="cs"/>
      </w:rPr>
      <w:t></w:t>
    </w:r>
    <w:hyperlink r:id="rId2" w:history="1">
      <w:r w:rsidR="004F1A37">
        <w:rPr>
          <w:rStyle w:val="Hyperlink"/>
          <w:rFonts w:ascii="GothamBook" w:hAnsi="GothamBook" w:cs="GothamBook"/>
          <w:sz w:val="20"/>
          <w:szCs w:val="20"/>
          <w:lang w:val="cs"/>
        </w:rPr>
        <w:t>www.efanet.org</w:t>
      </w:r>
    </w:hyperlink>
    <w:r w:rsidR="004F1A37">
      <w:rPr>
        <w:rFonts w:ascii="GothamBook" w:hAnsi="GothamBook" w:cs="GothamBook"/>
        <w:color w:val="0563C1" w:themeColor="hyperlink"/>
        <w:sz w:val="20"/>
        <w:szCs w:val="20"/>
        <w:u w:val="single"/>
        <w:lang w:val="cs"/>
      </w:rPr>
      <w:t xml:space="preserve"> </w:t>
    </w:r>
    <w:r w:rsidR="004F1A37">
      <w:rPr>
        <w:rFonts w:ascii="Wingdings" w:hAnsi="Wingdings" w:cs="GothamBook"/>
        <w:color w:val="3049FF"/>
        <w:sz w:val="20"/>
        <w:szCs w:val="20"/>
        <w:lang w:val="cs"/>
      </w:rPr>
      <w:t></w:t>
    </w:r>
    <w:r w:rsidR="004F1A37">
      <w:rPr>
        <w:rFonts w:ascii="GothamBook" w:hAnsi="GothamBook" w:cs="GothamBook"/>
        <w:color w:val="4C4C4C"/>
        <w:sz w:val="20"/>
        <w:szCs w:val="20"/>
        <w:lang w:val="cs"/>
      </w:rPr>
      <w:t xml:space="preserve"> Twitter: @EFA_Patients </w:t>
    </w:r>
    <w:r w:rsidR="004F1A37">
      <w:rPr>
        <w:rFonts w:ascii="Wingdings" w:hAnsi="Wingdings" w:cs="GothamBook"/>
        <w:color w:val="3049FF"/>
        <w:sz w:val="20"/>
        <w:szCs w:val="20"/>
        <w:lang w:val="cs"/>
      </w:rPr>
      <w:t></w:t>
    </w:r>
    <w:r w:rsidR="004F1A37">
      <w:rPr>
        <w:rFonts w:ascii="Wingdings" w:hAnsi="Wingdings" w:cs="GothamBook"/>
        <w:color w:val="3049FF"/>
        <w:sz w:val="20"/>
        <w:szCs w:val="20"/>
        <w:lang w:val="cs"/>
      </w:rPr>
      <w:t></w:t>
    </w:r>
    <w:r w:rsidR="004F1A37">
      <w:rPr>
        <w:rFonts w:ascii="GothamBook" w:hAnsi="GothamBook" w:cs="GothamBook"/>
        <w:color w:val="4C4C4C"/>
        <w:sz w:val="20"/>
        <w:szCs w:val="20"/>
        <w:lang w:val="cs"/>
      </w:rPr>
      <w:t>Facebook: @EFAPatients</w:t>
    </w:r>
  </w:p>
  <w:p w14:paraId="48518894" w14:textId="77777777" w:rsidR="00C92459" w:rsidRPr="004F1A37" w:rsidRDefault="00C92459" w:rsidP="004F1A37">
    <w:pPr>
      <w:pStyle w:val="Footer"/>
      <w:ind w:left="-709"/>
      <w:rPr>
        <w:rFonts w:ascii="GothamBook" w:hAnsi="GothamBook" w:cs="GothamBook"/>
        <w:color w:val="4C4C4C"/>
        <w:sz w:val="20"/>
        <w:szCs w:val="20"/>
      </w:rPr>
    </w:pPr>
    <w:r>
      <w:rPr>
        <w:rFonts w:ascii="GothamBook" w:hAnsi="GothamBook" w:cs="GothamBook"/>
        <w:color w:val="4C4C4C"/>
        <w:sz w:val="20"/>
        <w:szCs w:val="20"/>
        <w:lang w:val="cs"/>
      </w:rPr>
      <w:t>Identifikační číslo transparentního registru: 28473847513-94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88CF" w14:textId="77777777" w:rsidR="004F1A37" w:rsidRDefault="004F1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E9957" w14:textId="77777777" w:rsidR="00393E0D" w:rsidRDefault="00393E0D" w:rsidP="00C92459">
      <w:r>
        <w:separator/>
      </w:r>
    </w:p>
  </w:footnote>
  <w:footnote w:type="continuationSeparator" w:id="0">
    <w:p w14:paraId="4167F41C" w14:textId="77777777" w:rsidR="00393E0D" w:rsidRDefault="00393E0D" w:rsidP="00C9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75D0" w14:textId="77777777" w:rsidR="004F1A37" w:rsidRDefault="004F1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FE75" w14:textId="30E28F16" w:rsidR="003B7843" w:rsidRPr="004F1A37" w:rsidRDefault="00AA2557" w:rsidP="004F1A37">
    <w:pPr>
      <w:pStyle w:val="Header"/>
      <w:ind w:left="-851"/>
      <w:rPr>
        <w:b/>
        <w:color w:val="770B44"/>
        <w:sz w:val="50"/>
        <w:szCs w:val="50"/>
      </w:rPr>
    </w:pPr>
    <w:r>
      <w:rPr>
        <w:noProof/>
        <w:color w:val="770B44"/>
        <w:sz w:val="50"/>
        <w:szCs w:val="50"/>
        <w:lang w:val="fr-BE"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5CF24F" wp14:editId="6460A804">
              <wp:simplePos x="0" y="0"/>
              <wp:positionH relativeFrom="column">
                <wp:posOffset>3700732</wp:posOffset>
              </wp:positionH>
              <wp:positionV relativeFrom="paragraph">
                <wp:posOffset>88397</wp:posOffset>
              </wp:positionV>
              <wp:extent cx="2323464" cy="915034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4" cy="915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A9CB5" w14:textId="77777777" w:rsidR="00AA2557" w:rsidRPr="004F1A37" w:rsidRDefault="00AA2557" w:rsidP="004F1A37">
                          <w:pPr>
                            <w:jc w:val="right"/>
                          </w:pPr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38E07C7F" wp14:editId="4ABD28EB">
                                <wp:extent cx="1509623" cy="703311"/>
                                <wp:effectExtent l="0" t="0" r="0" b="190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Eczema-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6129" cy="7110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5CF2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4pt;margin-top:6.95pt;width:182.95pt;height:7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" stroked="f">
              <v:textbox>
                <w:txbxContent>
                  <w:p w14:paraId="555A9CB5" w14:textId="77777777" w:rsidR="00AA2557" w:rsidRPr="004F1A37" w:rsidRDefault="00AA2557" w:rsidP="004F1A37">
                    <w:pPr>
                      <w:jc w:val="right"/>
                      <w:rPr/>
                      <w:bidi w:val="0"/>
                    </w:pPr>
                    <w:r>
                      <w:rPr>
                        <w:lang w:val="c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drawing>
                        <wp:inline distT="0" distB="0" distL="0" distR="0" wp14:anchorId="38E07C7F" wp14:editId="4ABD28EB">
                          <wp:extent cx="1509623" cy="703311"/>
                          <wp:effectExtent l="0" t="0" r="0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Eczema-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6129" cy="7110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70B44"/>
        <w:sz w:val="50"/>
        <w:szCs w:val="50"/>
        <w:lang w:val="fr-BE" w:eastAsia="fr-BE"/>
      </w:rPr>
      <w:drawing>
        <wp:inline distT="0" distB="0" distL="0" distR="0" wp14:anchorId="4EA1B5F5" wp14:editId="35DA5B86">
          <wp:extent cx="1630392" cy="902138"/>
          <wp:effectExtent l="0" t="0" r="825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-Logo-EFA.201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392" cy="902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70B44"/>
        <w:sz w:val="50"/>
        <w:szCs w:val="50"/>
        <w:lang w:val="cs"/>
      </w:rPr>
      <w:tab/>
    </w:r>
    <w:r>
      <w:rPr>
        <w:color w:val="770B44"/>
        <w:sz w:val="50"/>
        <w:szCs w:val="50"/>
        <w:lang w:val="cs"/>
      </w:rPr>
      <w:tab/>
    </w:r>
    <w:r>
      <w:rPr>
        <w:b/>
        <w:bCs/>
        <w:color w:val="770B44"/>
        <w:sz w:val="50"/>
        <w:szCs w:val="50"/>
        <w:lang w:val="cs"/>
      </w:rPr>
      <w:t>TISKOVÁ ZPRÁVA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008D" w14:textId="77777777" w:rsidR="004F1A37" w:rsidRDefault="004F1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4FB"/>
    <w:multiLevelType w:val="hybridMultilevel"/>
    <w:tmpl w:val="37D69CF6"/>
    <w:lvl w:ilvl="0" w:tplc="0B18E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4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E9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7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C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49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A6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6A47C2"/>
    <w:multiLevelType w:val="hybridMultilevel"/>
    <w:tmpl w:val="2D8A814C"/>
    <w:lvl w:ilvl="0" w:tplc="2012A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4B65"/>
    <w:multiLevelType w:val="hybridMultilevel"/>
    <w:tmpl w:val="729E8D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9"/>
    <w:rsid w:val="000156C4"/>
    <w:rsid w:val="00072408"/>
    <w:rsid w:val="000C0545"/>
    <w:rsid w:val="001D040F"/>
    <w:rsid w:val="001F4104"/>
    <w:rsid w:val="00207660"/>
    <w:rsid w:val="0027142B"/>
    <w:rsid w:val="00296303"/>
    <w:rsid w:val="00344CCE"/>
    <w:rsid w:val="00373306"/>
    <w:rsid w:val="003753BE"/>
    <w:rsid w:val="00393E0D"/>
    <w:rsid w:val="003B7843"/>
    <w:rsid w:val="003C6B60"/>
    <w:rsid w:val="004F1A37"/>
    <w:rsid w:val="005E0059"/>
    <w:rsid w:val="005F6C08"/>
    <w:rsid w:val="006140D5"/>
    <w:rsid w:val="00712492"/>
    <w:rsid w:val="0072031B"/>
    <w:rsid w:val="007B4CBB"/>
    <w:rsid w:val="007F1103"/>
    <w:rsid w:val="00842588"/>
    <w:rsid w:val="00883A8A"/>
    <w:rsid w:val="00891380"/>
    <w:rsid w:val="0093217E"/>
    <w:rsid w:val="00971203"/>
    <w:rsid w:val="009839F3"/>
    <w:rsid w:val="009A642F"/>
    <w:rsid w:val="00AA2557"/>
    <w:rsid w:val="00AF5ACE"/>
    <w:rsid w:val="00B366C9"/>
    <w:rsid w:val="00B40F80"/>
    <w:rsid w:val="00B626E6"/>
    <w:rsid w:val="00C23D45"/>
    <w:rsid w:val="00C73171"/>
    <w:rsid w:val="00C8399E"/>
    <w:rsid w:val="00C92459"/>
    <w:rsid w:val="00CB5647"/>
    <w:rsid w:val="00D149A2"/>
    <w:rsid w:val="00DF6238"/>
    <w:rsid w:val="00EB2C1A"/>
    <w:rsid w:val="00EE6051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A2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459"/>
  </w:style>
  <w:style w:type="paragraph" w:styleId="Footer">
    <w:name w:val="footer"/>
    <w:basedOn w:val="Normal"/>
    <w:link w:val="FooterChar"/>
    <w:uiPriority w:val="99"/>
    <w:unhideWhenUsed/>
    <w:rsid w:val="00C9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59"/>
  </w:style>
  <w:style w:type="paragraph" w:customStyle="1" w:styleId="BasicParagraph">
    <w:name w:val="[Basic Paragraph]"/>
    <w:basedOn w:val="Normal"/>
    <w:uiPriority w:val="99"/>
    <w:rsid w:val="00C924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E6051"/>
    <w:pPr>
      <w:spacing w:after="160" w:line="259" w:lineRule="auto"/>
      <w:ind w:left="720"/>
      <w:contextualSpacing/>
    </w:pPr>
    <w:rPr>
      <w:sz w:val="22"/>
      <w:szCs w:val="22"/>
      <w:lang w:val="fr-BE"/>
    </w:rPr>
  </w:style>
  <w:style w:type="character" w:styleId="Hyperlink">
    <w:name w:val="Hyperlink"/>
    <w:basedOn w:val="DefaultParagraphFont"/>
    <w:uiPriority w:val="99"/>
    <w:unhideWhenUsed/>
    <w:rsid w:val="00EE60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ne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FAPatient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sabel.proano@efa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FAPatient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anet.org" TargetMode="External"/><Relationship Id="rId1" Type="http://schemas.openxmlformats.org/officeDocument/2006/relationships/hyperlink" Target="mailto:info@efanet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Wattecamps</dc:creator>
  <cp:keywords/>
  <dc:description/>
  <cp:lastModifiedBy>Isabel</cp:lastModifiedBy>
  <cp:revision>4</cp:revision>
  <dcterms:created xsi:type="dcterms:W3CDTF">2018-09-03T13:14:00Z</dcterms:created>
  <dcterms:modified xsi:type="dcterms:W3CDTF">2018-09-10T10:20:00Z</dcterms:modified>
</cp:coreProperties>
</file>