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637" w:rsidRPr="0089690A" w:rsidRDefault="00842770" w:rsidP="00E06F84">
      <w:pPr>
        <w:jc w:val="both"/>
        <w:rPr>
          <w:rFonts w:ascii="Calibri" w:hAnsi="Calibri" w:cs="Calibri"/>
          <w:b/>
          <w:sz w:val="28"/>
          <w:lang w:val="en-GB"/>
        </w:rPr>
      </w:pPr>
      <w:r>
        <w:rPr>
          <w:rFonts w:ascii="Calibri" w:hAnsi="Calibri" w:cs="Calibri"/>
          <w:noProof/>
          <w:lang w:val="nl-BE" w:eastAsia="nl-BE"/>
        </w:rPr>
        <w:drawing>
          <wp:anchor distT="0" distB="0" distL="114300" distR="114300" simplePos="0" relativeHeight="251657728" behindDoc="1" locked="0" layoutInCell="1" allowOverlap="1">
            <wp:simplePos x="0" y="0"/>
            <wp:positionH relativeFrom="column">
              <wp:posOffset>4453890</wp:posOffset>
            </wp:positionH>
            <wp:positionV relativeFrom="paragraph">
              <wp:posOffset>-547370</wp:posOffset>
            </wp:positionV>
            <wp:extent cx="1044575" cy="942975"/>
            <wp:effectExtent l="19050" t="0" r="3175" b="0"/>
            <wp:wrapThrough wrapText="bothSides">
              <wp:wrapPolygon edited="0">
                <wp:start x="-394" y="0"/>
                <wp:lineTo x="-394" y="21382"/>
                <wp:lineTo x="21666" y="21382"/>
                <wp:lineTo x="21666" y="0"/>
                <wp:lineTo x="-394" y="0"/>
              </wp:wrapPolygon>
            </wp:wrapThrough>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srcRect/>
                    <a:stretch>
                      <a:fillRect/>
                    </a:stretch>
                  </pic:blipFill>
                  <pic:spPr bwMode="auto">
                    <a:xfrm>
                      <a:off x="0" y="0"/>
                      <a:ext cx="1044575" cy="942975"/>
                    </a:xfrm>
                    <a:prstGeom prst="rect">
                      <a:avLst/>
                    </a:prstGeom>
                    <a:noFill/>
                    <a:ln w="9525">
                      <a:noFill/>
                      <a:miter lim="800000"/>
                      <a:headEnd/>
                      <a:tailEnd/>
                    </a:ln>
                  </pic:spPr>
                </pic:pic>
              </a:graphicData>
            </a:graphic>
          </wp:anchor>
        </w:drawing>
      </w:r>
      <w:r>
        <w:rPr>
          <w:rFonts w:ascii="Calibri" w:hAnsi="Calibri" w:cs="Calibri"/>
          <w:noProof/>
          <w:lang w:val="nl-BE" w:eastAsia="nl-BE"/>
        </w:rPr>
        <w:drawing>
          <wp:anchor distT="0" distB="0" distL="114300" distR="114300" simplePos="0" relativeHeight="251658752" behindDoc="0" locked="0" layoutInCell="1" allowOverlap="1">
            <wp:simplePos x="0" y="0"/>
            <wp:positionH relativeFrom="column">
              <wp:posOffset>-146685</wp:posOffset>
            </wp:positionH>
            <wp:positionV relativeFrom="paragraph">
              <wp:posOffset>-480695</wp:posOffset>
            </wp:positionV>
            <wp:extent cx="933450" cy="809625"/>
            <wp:effectExtent l="19050" t="0" r="0" b="0"/>
            <wp:wrapThrough wrapText="bothSides">
              <wp:wrapPolygon edited="0">
                <wp:start x="-441" y="0"/>
                <wp:lineTo x="-441" y="21346"/>
                <wp:lineTo x="21600" y="21346"/>
                <wp:lineTo x="21600" y="0"/>
                <wp:lineTo x="-441" y="0"/>
              </wp:wrapPolygon>
            </wp:wrapThrough>
            <wp:docPr id="4" name="Picture 0" descr="EF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A Logo.jpg"/>
                    <pic:cNvPicPr/>
                  </pic:nvPicPr>
                  <pic:blipFill>
                    <a:blip r:embed="rId8"/>
                    <a:stretch>
                      <a:fillRect/>
                    </a:stretch>
                  </pic:blipFill>
                  <pic:spPr>
                    <a:xfrm>
                      <a:off x="0" y="0"/>
                      <a:ext cx="933450" cy="809625"/>
                    </a:xfrm>
                    <a:prstGeom prst="rect">
                      <a:avLst/>
                    </a:prstGeom>
                  </pic:spPr>
                </pic:pic>
              </a:graphicData>
            </a:graphic>
          </wp:anchor>
        </w:drawing>
      </w:r>
    </w:p>
    <w:p w:rsidR="008145F9" w:rsidRDefault="008145F9" w:rsidP="00E06F84">
      <w:pPr>
        <w:jc w:val="both"/>
        <w:rPr>
          <w:rFonts w:ascii="Calibri" w:hAnsi="Calibri" w:cs="Calibri"/>
          <w:b/>
          <w:sz w:val="28"/>
          <w:lang w:val="en-GB"/>
        </w:rPr>
      </w:pPr>
    </w:p>
    <w:p w:rsidR="00842770" w:rsidRDefault="00842770" w:rsidP="00E06F84">
      <w:pPr>
        <w:jc w:val="both"/>
        <w:rPr>
          <w:rFonts w:ascii="Calibri" w:hAnsi="Calibri" w:cs="Calibri"/>
          <w:b/>
          <w:sz w:val="28"/>
          <w:lang w:val="en-GB"/>
        </w:rPr>
      </w:pPr>
    </w:p>
    <w:p w:rsidR="00E06F84" w:rsidRPr="0089690A" w:rsidRDefault="00E06F84" w:rsidP="00E06F84">
      <w:pPr>
        <w:jc w:val="both"/>
        <w:rPr>
          <w:rFonts w:ascii="Calibri" w:hAnsi="Calibri" w:cs="Calibri"/>
          <w:b/>
          <w:sz w:val="28"/>
          <w:lang w:val="en-GB"/>
        </w:rPr>
      </w:pPr>
      <w:r w:rsidRPr="0089690A">
        <w:rPr>
          <w:rFonts w:ascii="Calibri" w:hAnsi="Calibri" w:cs="Calibri"/>
          <w:b/>
          <w:sz w:val="28"/>
          <w:lang w:val="en-GB"/>
        </w:rPr>
        <w:t>Press Release</w:t>
      </w:r>
    </w:p>
    <w:p w:rsidR="00E06F84" w:rsidRPr="0089690A" w:rsidRDefault="00E06F84" w:rsidP="00E06F84">
      <w:pPr>
        <w:jc w:val="both"/>
        <w:rPr>
          <w:rFonts w:ascii="Calibri" w:hAnsi="Calibri" w:cs="Calibri"/>
          <w:b/>
          <w:sz w:val="28"/>
          <w:lang w:val="en-GB"/>
        </w:rPr>
      </w:pPr>
    </w:p>
    <w:p w:rsidR="00E06F84" w:rsidRPr="0089690A" w:rsidRDefault="00E06F84" w:rsidP="00E06F84">
      <w:pPr>
        <w:jc w:val="both"/>
        <w:rPr>
          <w:rFonts w:ascii="Calibri" w:hAnsi="Calibri" w:cs="Calibri"/>
          <w:b/>
          <w:sz w:val="28"/>
          <w:lang w:val="en-GB"/>
        </w:rPr>
      </w:pPr>
      <w:r w:rsidRPr="0089690A">
        <w:rPr>
          <w:rFonts w:ascii="Calibri" w:hAnsi="Calibri" w:cs="Calibri"/>
          <w:b/>
          <w:sz w:val="28"/>
          <w:lang w:val="en-GB"/>
        </w:rPr>
        <w:t>A new hope to understand the allergy epidemic: the MeDALL project</w:t>
      </w:r>
    </w:p>
    <w:p w:rsidR="00E06F84" w:rsidRPr="0089690A" w:rsidRDefault="00E06F84" w:rsidP="00E06F84">
      <w:pPr>
        <w:jc w:val="both"/>
        <w:rPr>
          <w:rFonts w:ascii="Calibri" w:hAnsi="Calibri" w:cs="Calibri"/>
          <w:lang w:val="en-GB"/>
        </w:rPr>
      </w:pPr>
    </w:p>
    <w:p w:rsidR="00E06F84" w:rsidRPr="0089690A" w:rsidRDefault="00023ADF" w:rsidP="00E06F84">
      <w:pPr>
        <w:jc w:val="both"/>
        <w:rPr>
          <w:rFonts w:ascii="Calibri" w:hAnsi="Calibri" w:cs="Calibri"/>
          <w:b/>
          <w:sz w:val="22"/>
          <w:lang w:val="en-GB"/>
        </w:rPr>
      </w:pPr>
      <w:r>
        <w:rPr>
          <w:rFonts w:ascii="Calibri" w:hAnsi="Calibri" w:cs="Calibri"/>
          <w:b/>
          <w:sz w:val="22"/>
          <w:lang w:val="en-GB"/>
        </w:rPr>
        <w:t>23</w:t>
      </w:r>
      <w:r w:rsidR="00E06F84" w:rsidRPr="0089690A">
        <w:rPr>
          <w:rFonts w:ascii="Calibri" w:hAnsi="Calibri" w:cs="Calibri"/>
          <w:b/>
          <w:sz w:val="22"/>
          <w:lang w:val="en-GB"/>
        </w:rPr>
        <w:t xml:space="preserve"> consortium members establish the project’s scientific basis </w:t>
      </w:r>
    </w:p>
    <w:p w:rsidR="00E06F84" w:rsidRPr="0089690A" w:rsidRDefault="00E06F84" w:rsidP="00E06F84">
      <w:pPr>
        <w:jc w:val="both"/>
        <w:rPr>
          <w:rFonts w:ascii="Calibri" w:hAnsi="Calibri" w:cs="Calibri"/>
          <w:sz w:val="22"/>
          <w:lang w:val="en-GB"/>
        </w:rPr>
      </w:pPr>
    </w:p>
    <w:p w:rsidR="00E06F84" w:rsidRPr="0089690A" w:rsidRDefault="00E06F84" w:rsidP="00E06F84">
      <w:pPr>
        <w:jc w:val="both"/>
        <w:rPr>
          <w:rFonts w:ascii="Calibri" w:hAnsi="Calibri" w:cs="Calibri"/>
          <w:sz w:val="22"/>
          <w:lang w:val="en-GB"/>
        </w:rPr>
      </w:pPr>
      <w:r w:rsidRPr="0089690A">
        <w:rPr>
          <w:rFonts w:ascii="Calibri" w:hAnsi="Calibri" w:cs="Calibri"/>
          <w:sz w:val="22"/>
          <w:lang w:val="en-GB"/>
        </w:rPr>
        <w:t xml:space="preserve">Barcelona, January 24 – </w:t>
      </w:r>
      <w:r w:rsidRPr="0089690A">
        <w:rPr>
          <w:rFonts w:ascii="Calibri" w:hAnsi="Calibri" w:cs="Calibri"/>
          <w:sz w:val="22"/>
          <w:lang w:val="en-US"/>
        </w:rPr>
        <w:t>Allergy, the epidemic of the 21</w:t>
      </w:r>
      <w:r w:rsidRPr="0089690A">
        <w:rPr>
          <w:rFonts w:ascii="Calibri" w:hAnsi="Calibri" w:cs="Calibri"/>
          <w:sz w:val="22"/>
          <w:vertAlign w:val="superscript"/>
          <w:lang w:val="en-US"/>
        </w:rPr>
        <w:t>st</w:t>
      </w:r>
      <w:r w:rsidRPr="0089690A">
        <w:rPr>
          <w:rFonts w:ascii="Calibri" w:hAnsi="Calibri" w:cs="Calibri"/>
          <w:sz w:val="22"/>
          <w:lang w:val="en-US"/>
        </w:rPr>
        <w:t xml:space="preserve"> century worldwide, is a major health problem and needs to be prevented and better controlled. </w:t>
      </w:r>
      <w:r w:rsidRPr="0089690A">
        <w:rPr>
          <w:rFonts w:ascii="Calibri" w:hAnsi="Calibri" w:cs="Calibri"/>
          <w:sz w:val="22"/>
          <w:lang w:val="en-GB"/>
        </w:rPr>
        <w:t>MeDALL, a new EU-funded collaborative project to investigate the causes of allergy, is holding its kick-off meeting from January 24</w:t>
      </w:r>
      <w:r w:rsidRPr="0089690A">
        <w:rPr>
          <w:rFonts w:ascii="Calibri" w:hAnsi="Calibri" w:cs="Calibri"/>
          <w:sz w:val="22"/>
          <w:vertAlign w:val="superscript"/>
          <w:lang w:val="en-GB"/>
        </w:rPr>
        <w:t>th</w:t>
      </w:r>
      <w:r w:rsidRPr="0089690A">
        <w:rPr>
          <w:rFonts w:ascii="Calibri" w:hAnsi="Calibri" w:cs="Calibri"/>
          <w:sz w:val="22"/>
          <w:lang w:val="en-GB"/>
        </w:rPr>
        <w:t xml:space="preserve"> to 26</w:t>
      </w:r>
      <w:r w:rsidRPr="0089690A">
        <w:rPr>
          <w:rFonts w:ascii="Calibri" w:hAnsi="Calibri" w:cs="Calibri"/>
          <w:sz w:val="22"/>
          <w:vertAlign w:val="superscript"/>
          <w:lang w:val="en-GB"/>
        </w:rPr>
        <w:t>th</w:t>
      </w:r>
      <w:r w:rsidRPr="0089690A">
        <w:rPr>
          <w:rFonts w:ascii="Calibri" w:hAnsi="Calibri" w:cs="Calibri"/>
          <w:sz w:val="22"/>
          <w:lang w:val="en-GB"/>
        </w:rPr>
        <w:t xml:space="preserve"> 2011 in Barcelona, Spain. </w:t>
      </w:r>
    </w:p>
    <w:p w:rsidR="00E06F84" w:rsidRPr="0089690A" w:rsidRDefault="00E06F84" w:rsidP="00E06F84">
      <w:pPr>
        <w:jc w:val="both"/>
        <w:rPr>
          <w:rFonts w:ascii="Calibri" w:hAnsi="Calibri" w:cs="Calibri"/>
          <w:sz w:val="22"/>
          <w:lang w:val="en-GB"/>
        </w:rPr>
      </w:pPr>
    </w:p>
    <w:p w:rsidR="00E06F84" w:rsidRDefault="00E06F84" w:rsidP="00E06F84">
      <w:pPr>
        <w:jc w:val="both"/>
        <w:rPr>
          <w:rFonts w:ascii="Calibri" w:hAnsi="Calibri" w:cs="Calibri"/>
          <w:sz w:val="22"/>
          <w:lang w:val="en-GB"/>
        </w:rPr>
      </w:pPr>
      <w:r w:rsidRPr="0089690A">
        <w:rPr>
          <w:rFonts w:ascii="Calibri" w:hAnsi="Calibri" w:cs="Calibri"/>
          <w:sz w:val="22"/>
          <w:lang w:val="en-GB"/>
        </w:rPr>
        <w:t>MeDALL stands for “Mechanisms of the Development of ALLergy”; the project aims at improving the health of European citizens by understanding the causes of the allergy epidemic.</w:t>
      </w:r>
    </w:p>
    <w:p w:rsidR="00F91C1D" w:rsidRDefault="00F91C1D" w:rsidP="00E06F84">
      <w:pPr>
        <w:jc w:val="both"/>
        <w:rPr>
          <w:rFonts w:ascii="Calibri" w:hAnsi="Calibri" w:cs="Calibri"/>
          <w:sz w:val="22"/>
          <w:lang w:val="en-GB"/>
        </w:rPr>
      </w:pPr>
    </w:p>
    <w:p w:rsidR="00F91C1D" w:rsidRPr="0089690A" w:rsidRDefault="00F91C1D" w:rsidP="00E06F84">
      <w:pPr>
        <w:jc w:val="both"/>
        <w:rPr>
          <w:rFonts w:ascii="Calibri" w:hAnsi="Calibri" w:cs="Calibri"/>
          <w:sz w:val="22"/>
          <w:lang w:val="en-GB"/>
        </w:rPr>
      </w:pPr>
      <w:r>
        <w:rPr>
          <w:rFonts w:ascii="Calibri" w:hAnsi="Calibri" w:cs="Calibri"/>
          <w:sz w:val="22"/>
          <w:lang w:val="en-GB"/>
        </w:rPr>
        <w:t>Per-Åke Wecksell</w:t>
      </w:r>
      <w:r w:rsidR="00842770">
        <w:rPr>
          <w:rFonts w:ascii="Calibri" w:hAnsi="Calibri" w:cs="Calibri"/>
          <w:sz w:val="22"/>
          <w:lang w:val="en-GB"/>
        </w:rPr>
        <w:t>, Board Member of the European Federation of Allergy and Airways Diseases Patients’ Associations (EFA)</w:t>
      </w:r>
      <w:r>
        <w:rPr>
          <w:rFonts w:ascii="Calibri" w:hAnsi="Calibri" w:cs="Calibri"/>
          <w:sz w:val="22"/>
          <w:lang w:val="en-GB"/>
        </w:rPr>
        <w:t xml:space="preserve"> says: “EFA is delighted to be a par</w:t>
      </w:r>
      <w:r w:rsidR="005000BE">
        <w:rPr>
          <w:rFonts w:ascii="Calibri" w:hAnsi="Calibri" w:cs="Calibri"/>
          <w:sz w:val="22"/>
          <w:lang w:val="en-GB"/>
        </w:rPr>
        <w:t>tner in the MeDALL project. It</w:t>
      </w:r>
      <w:r>
        <w:rPr>
          <w:rFonts w:ascii="Calibri" w:hAnsi="Calibri" w:cs="Calibri"/>
          <w:sz w:val="22"/>
          <w:lang w:val="en-GB"/>
        </w:rPr>
        <w:t xml:space="preserve"> is an important initiative that</w:t>
      </w:r>
      <w:r w:rsidR="00023ADF">
        <w:rPr>
          <w:rFonts w:ascii="Calibri" w:hAnsi="Calibri" w:cs="Calibri"/>
          <w:sz w:val="22"/>
          <w:lang w:val="en-GB"/>
        </w:rPr>
        <w:t xml:space="preserve"> will</w:t>
      </w:r>
      <w:r>
        <w:rPr>
          <w:rFonts w:ascii="Calibri" w:hAnsi="Calibri" w:cs="Calibri"/>
          <w:sz w:val="22"/>
          <w:lang w:val="en-GB"/>
        </w:rPr>
        <w:t xml:space="preserve"> </w:t>
      </w:r>
      <w:r w:rsidR="005000BE">
        <w:rPr>
          <w:rFonts w:ascii="Calibri" w:hAnsi="Calibri" w:cs="Calibri"/>
          <w:sz w:val="22"/>
          <w:lang w:val="en-GB"/>
        </w:rPr>
        <w:t xml:space="preserve">help bring about some of the </w:t>
      </w:r>
      <w:r w:rsidR="00673E01">
        <w:rPr>
          <w:rFonts w:ascii="Calibri" w:hAnsi="Calibri" w:cs="Calibri"/>
          <w:sz w:val="22"/>
          <w:lang w:val="en-GB"/>
        </w:rPr>
        <w:t xml:space="preserve">positive </w:t>
      </w:r>
      <w:r w:rsidR="005000BE">
        <w:rPr>
          <w:rFonts w:ascii="Calibri" w:hAnsi="Calibri" w:cs="Calibri"/>
          <w:sz w:val="22"/>
          <w:lang w:val="en-GB"/>
        </w:rPr>
        <w:t>changes that EFA campaigns for</w:t>
      </w:r>
      <w:r>
        <w:rPr>
          <w:rFonts w:ascii="Calibri" w:hAnsi="Calibri" w:cs="Calibri"/>
          <w:sz w:val="22"/>
          <w:lang w:val="en-GB"/>
        </w:rPr>
        <w:t xml:space="preserve">; </w:t>
      </w:r>
      <w:r w:rsidR="005000BE">
        <w:rPr>
          <w:rFonts w:ascii="Calibri" w:hAnsi="Calibri" w:cs="Calibri"/>
          <w:sz w:val="22"/>
          <w:lang w:val="en-GB"/>
        </w:rPr>
        <w:t xml:space="preserve">an </w:t>
      </w:r>
      <w:r>
        <w:rPr>
          <w:rFonts w:ascii="Calibri" w:hAnsi="Calibri" w:cs="Calibri"/>
          <w:sz w:val="22"/>
          <w:lang w:val="en-GB"/>
        </w:rPr>
        <w:t>in</w:t>
      </w:r>
      <w:r w:rsidR="005000BE">
        <w:rPr>
          <w:rFonts w:ascii="Calibri" w:hAnsi="Calibri" w:cs="Calibri"/>
          <w:sz w:val="22"/>
          <w:lang w:val="en-GB"/>
        </w:rPr>
        <w:t>crease in</w:t>
      </w:r>
      <w:r w:rsidR="00023ADF">
        <w:rPr>
          <w:rFonts w:ascii="Calibri" w:hAnsi="Calibri" w:cs="Calibri"/>
          <w:sz w:val="22"/>
          <w:lang w:val="en-GB"/>
        </w:rPr>
        <w:t xml:space="preserve"> knowledge about allergies</w:t>
      </w:r>
      <w:r w:rsidR="005000BE">
        <w:rPr>
          <w:rFonts w:ascii="Calibri" w:hAnsi="Calibri" w:cs="Calibri"/>
          <w:sz w:val="22"/>
          <w:lang w:val="en-GB"/>
        </w:rPr>
        <w:t>, improvement</w:t>
      </w:r>
      <w:r>
        <w:rPr>
          <w:rFonts w:ascii="Calibri" w:hAnsi="Calibri" w:cs="Calibri"/>
          <w:sz w:val="22"/>
          <w:lang w:val="en-GB"/>
        </w:rPr>
        <w:t xml:space="preserve"> and mainstream</w:t>
      </w:r>
      <w:r w:rsidR="005000BE">
        <w:rPr>
          <w:rFonts w:ascii="Calibri" w:hAnsi="Calibri" w:cs="Calibri"/>
          <w:sz w:val="22"/>
          <w:lang w:val="en-GB"/>
        </w:rPr>
        <w:t>ing of</w:t>
      </w:r>
      <w:r>
        <w:rPr>
          <w:rFonts w:ascii="Calibri" w:hAnsi="Calibri" w:cs="Calibri"/>
          <w:sz w:val="22"/>
          <w:lang w:val="en-GB"/>
        </w:rPr>
        <w:t xml:space="preserve"> allergy management practices,</w:t>
      </w:r>
      <w:r w:rsidR="0026197B">
        <w:rPr>
          <w:rFonts w:ascii="Calibri" w:hAnsi="Calibri" w:cs="Calibri"/>
          <w:sz w:val="22"/>
          <w:lang w:val="en-GB"/>
        </w:rPr>
        <w:t xml:space="preserve"> and </w:t>
      </w:r>
      <w:r w:rsidR="005000BE">
        <w:rPr>
          <w:rFonts w:ascii="Calibri" w:hAnsi="Calibri" w:cs="Calibri"/>
          <w:sz w:val="22"/>
          <w:lang w:val="en-GB"/>
        </w:rPr>
        <w:t xml:space="preserve">the </w:t>
      </w:r>
      <w:r w:rsidR="0026197B">
        <w:rPr>
          <w:rFonts w:ascii="Calibri" w:hAnsi="Calibri" w:cs="Calibri"/>
          <w:sz w:val="22"/>
          <w:lang w:val="en-GB"/>
        </w:rPr>
        <w:t>develop</w:t>
      </w:r>
      <w:r w:rsidR="005000BE">
        <w:rPr>
          <w:rFonts w:ascii="Calibri" w:hAnsi="Calibri" w:cs="Calibri"/>
          <w:sz w:val="22"/>
          <w:lang w:val="en-GB"/>
        </w:rPr>
        <w:t>ment</w:t>
      </w:r>
      <w:r w:rsidR="0026197B">
        <w:rPr>
          <w:rFonts w:ascii="Calibri" w:hAnsi="Calibri" w:cs="Calibri"/>
          <w:sz w:val="22"/>
          <w:lang w:val="en-GB"/>
        </w:rPr>
        <w:t xml:space="preserve"> </w:t>
      </w:r>
      <w:r w:rsidR="005000BE">
        <w:rPr>
          <w:rFonts w:ascii="Calibri" w:hAnsi="Calibri" w:cs="Calibri"/>
          <w:sz w:val="22"/>
          <w:lang w:val="en-GB"/>
        </w:rPr>
        <w:t xml:space="preserve">of </w:t>
      </w:r>
      <w:r w:rsidR="0026197B">
        <w:rPr>
          <w:rFonts w:ascii="Calibri" w:hAnsi="Calibri" w:cs="Calibri"/>
          <w:sz w:val="22"/>
          <w:lang w:val="en-GB"/>
        </w:rPr>
        <w:t xml:space="preserve">prevention and understanding </w:t>
      </w:r>
      <w:r w:rsidR="005000BE">
        <w:rPr>
          <w:rFonts w:ascii="Calibri" w:hAnsi="Calibri" w:cs="Calibri"/>
          <w:sz w:val="22"/>
          <w:lang w:val="en-GB"/>
        </w:rPr>
        <w:t xml:space="preserve">of allergy </w:t>
      </w:r>
      <w:r w:rsidR="0026197B">
        <w:rPr>
          <w:rFonts w:ascii="Calibri" w:hAnsi="Calibri" w:cs="Calibri"/>
          <w:sz w:val="22"/>
          <w:lang w:val="en-GB"/>
        </w:rPr>
        <w:t xml:space="preserve">in </w:t>
      </w:r>
      <w:r w:rsidR="00023ADF">
        <w:rPr>
          <w:rFonts w:ascii="Calibri" w:hAnsi="Calibri" w:cs="Calibri"/>
          <w:sz w:val="22"/>
          <w:lang w:val="en-GB"/>
        </w:rPr>
        <w:t>Europe</w:t>
      </w:r>
      <w:r>
        <w:rPr>
          <w:rFonts w:ascii="Calibri" w:hAnsi="Calibri" w:cs="Calibri"/>
          <w:sz w:val="22"/>
          <w:lang w:val="en-GB"/>
        </w:rPr>
        <w:t>.”</w:t>
      </w:r>
    </w:p>
    <w:p w:rsidR="00E06F84" w:rsidRPr="0089690A" w:rsidRDefault="00E06F84" w:rsidP="00E06F84">
      <w:pPr>
        <w:jc w:val="both"/>
        <w:rPr>
          <w:rFonts w:ascii="Calibri" w:hAnsi="Calibri" w:cs="Calibri"/>
          <w:sz w:val="22"/>
          <w:lang w:val="en-GB"/>
        </w:rPr>
      </w:pPr>
    </w:p>
    <w:p w:rsidR="00E06F84" w:rsidRPr="0089690A" w:rsidRDefault="00E06F84" w:rsidP="00E06F84">
      <w:pPr>
        <w:jc w:val="both"/>
        <w:rPr>
          <w:rFonts w:ascii="Calibri" w:hAnsi="Calibri" w:cs="Calibri"/>
          <w:b/>
          <w:sz w:val="22"/>
          <w:lang w:val="en-GB"/>
        </w:rPr>
      </w:pPr>
      <w:r w:rsidRPr="0089690A">
        <w:rPr>
          <w:rFonts w:ascii="Calibri" w:hAnsi="Calibri" w:cs="Calibri"/>
          <w:b/>
          <w:sz w:val="22"/>
          <w:lang w:val="en-GB"/>
        </w:rPr>
        <w:t xml:space="preserve">Allergy and environment </w:t>
      </w:r>
    </w:p>
    <w:p w:rsidR="00E06F84" w:rsidRPr="0089690A" w:rsidRDefault="00E06F84" w:rsidP="00E06F84">
      <w:pPr>
        <w:jc w:val="both"/>
        <w:rPr>
          <w:rFonts w:ascii="Calibri" w:hAnsi="Calibri" w:cs="Calibri"/>
          <w:sz w:val="22"/>
          <w:lang w:val="en-GB"/>
        </w:rPr>
      </w:pPr>
    </w:p>
    <w:p w:rsidR="00E06F84" w:rsidRPr="0089690A" w:rsidRDefault="00E06F84" w:rsidP="00E06F84">
      <w:pPr>
        <w:jc w:val="both"/>
        <w:rPr>
          <w:rFonts w:ascii="Calibri" w:hAnsi="Calibri" w:cs="Calibri"/>
          <w:sz w:val="22"/>
          <w:lang w:val="en-GB"/>
        </w:rPr>
      </w:pPr>
      <w:r w:rsidRPr="0089690A">
        <w:rPr>
          <w:rFonts w:ascii="Calibri" w:hAnsi="Calibri" w:cs="Calibri"/>
          <w:sz w:val="22"/>
          <w:lang w:val="en-GB"/>
        </w:rPr>
        <w:t>MeDALL, an output of the GA</w:t>
      </w:r>
      <w:r w:rsidRPr="0089690A">
        <w:rPr>
          <w:rFonts w:ascii="Calibri" w:hAnsi="Calibri" w:cs="Calibri"/>
          <w:sz w:val="22"/>
          <w:vertAlign w:val="superscript"/>
          <w:lang w:val="en-GB"/>
        </w:rPr>
        <w:t>2</w:t>
      </w:r>
      <w:r w:rsidRPr="0089690A">
        <w:rPr>
          <w:rFonts w:ascii="Calibri" w:hAnsi="Calibri" w:cs="Calibri"/>
          <w:sz w:val="22"/>
          <w:lang w:val="en-GB"/>
        </w:rPr>
        <w:t xml:space="preserve">LEN (Global Allergy and Asthma European Network) Network of Excellence, will generate groundbreaking knowledge on the causes and mechanisms of allergic diseases (including asthma, allergic rhinitis, atopic dermatitis, and food allergy, particularly in children). Do environmental factors influence the development of allergies? If so, how do these factors contribute to the global allergy epidemic?  </w:t>
      </w:r>
    </w:p>
    <w:p w:rsidR="00E06F84" w:rsidRPr="0089690A" w:rsidRDefault="00E06F84" w:rsidP="00E06F84">
      <w:pPr>
        <w:jc w:val="both"/>
        <w:rPr>
          <w:rFonts w:ascii="Calibri" w:hAnsi="Calibri" w:cs="Calibri"/>
          <w:sz w:val="22"/>
          <w:lang w:val="en-GB"/>
        </w:rPr>
      </w:pPr>
    </w:p>
    <w:p w:rsidR="00E06F84" w:rsidRPr="0089690A" w:rsidRDefault="00E06F84" w:rsidP="00E06F84">
      <w:pPr>
        <w:jc w:val="both"/>
        <w:rPr>
          <w:rFonts w:ascii="Calibri" w:hAnsi="Calibri" w:cs="Calibri"/>
          <w:sz w:val="22"/>
          <w:lang w:val="en-GB"/>
        </w:rPr>
      </w:pPr>
      <w:r w:rsidRPr="0089690A">
        <w:rPr>
          <w:rFonts w:ascii="Calibri" w:hAnsi="Calibri" w:cs="Calibri"/>
          <w:sz w:val="22"/>
          <w:lang w:val="en-GB"/>
        </w:rPr>
        <w:t>MeDALL’s first step will be based on the information gathered by previous birth cohort studies, including more than 42,000 children born between 1992 and 2007 across Europe. In a second step, 18,000 of them will be re-examined using a common protocol. The complexity of allergic disease poses a major challenge for researchers</w:t>
      </w:r>
      <w:r w:rsidR="00F46BA5">
        <w:rPr>
          <w:rFonts w:ascii="Calibri" w:hAnsi="Calibri" w:cs="Calibri"/>
          <w:sz w:val="22"/>
          <w:lang w:val="en-GB"/>
        </w:rPr>
        <w:t xml:space="preserve"> and patients alike</w:t>
      </w:r>
      <w:r w:rsidRPr="0089690A">
        <w:rPr>
          <w:rFonts w:ascii="Calibri" w:hAnsi="Calibri" w:cs="Calibri"/>
          <w:sz w:val="22"/>
          <w:lang w:val="en-GB"/>
        </w:rPr>
        <w:t xml:space="preserve">; MeDALL’s innovative, integrative research strategy, combining approaches from systems biology to epidemiology, will help address this challenge. </w:t>
      </w:r>
    </w:p>
    <w:p w:rsidR="00E06F84" w:rsidRPr="0089690A" w:rsidRDefault="00E06F84" w:rsidP="00E06F84">
      <w:pPr>
        <w:jc w:val="both"/>
        <w:rPr>
          <w:rFonts w:ascii="Calibri" w:hAnsi="Calibri" w:cs="Calibri"/>
          <w:sz w:val="22"/>
          <w:lang w:val="en-GB"/>
        </w:rPr>
      </w:pPr>
    </w:p>
    <w:p w:rsidR="00E06F84" w:rsidRPr="0089690A" w:rsidRDefault="00E06F84" w:rsidP="00E06F84">
      <w:pPr>
        <w:jc w:val="both"/>
        <w:rPr>
          <w:rFonts w:ascii="Calibri" w:hAnsi="Calibri" w:cs="Calibri"/>
          <w:b/>
          <w:sz w:val="22"/>
          <w:lang w:val="en-GB"/>
        </w:rPr>
      </w:pPr>
      <w:r w:rsidRPr="0089690A">
        <w:rPr>
          <w:rFonts w:ascii="Calibri" w:hAnsi="Calibri" w:cs="Calibri"/>
          <w:b/>
          <w:sz w:val="22"/>
          <w:lang w:val="en-GB"/>
        </w:rPr>
        <w:t>Goal: Increase knowledge and understanding</w:t>
      </w:r>
    </w:p>
    <w:p w:rsidR="00E06F84" w:rsidRPr="0089690A" w:rsidRDefault="00E06F84" w:rsidP="00E06F84">
      <w:pPr>
        <w:jc w:val="both"/>
        <w:rPr>
          <w:rFonts w:ascii="Calibri" w:hAnsi="Calibri" w:cs="Calibri"/>
          <w:sz w:val="22"/>
          <w:lang w:val="en-GB"/>
        </w:rPr>
      </w:pPr>
    </w:p>
    <w:p w:rsidR="00E06F84" w:rsidRPr="0089690A" w:rsidRDefault="00E06F84" w:rsidP="00E06F84">
      <w:pPr>
        <w:jc w:val="both"/>
        <w:rPr>
          <w:rFonts w:ascii="Calibri" w:hAnsi="Calibri" w:cs="Calibri"/>
          <w:sz w:val="22"/>
          <w:lang w:val="en-GB"/>
        </w:rPr>
      </w:pPr>
      <w:r w:rsidRPr="0089690A">
        <w:rPr>
          <w:rFonts w:ascii="Calibri" w:hAnsi="Calibri" w:cs="Calibri"/>
          <w:sz w:val="22"/>
          <w:lang w:val="en-GB"/>
        </w:rPr>
        <w:t>At the first MeDALL Scientific Seminar, over 30 scientists will gather to establish the project’s scientific basis. Project Coordinator and Chairman of the Scientific Seminar Jean Bousquet (Inserm and Montpellier University, France) says: “I hope that MeDALL outcomes will hold a significant benefit for society and human interaction and environmental implications. The ultimate goal of MeDALL is to increase our knowledge and understanding of the causes of asthma and allergic disease. The results of the program will help to improve</w:t>
      </w:r>
      <w:r w:rsidR="00A82B2B">
        <w:rPr>
          <w:rFonts w:ascii="Calibri" w:hAnsi="Calibri" w:cs="Calibri"/>
          <w:sz w:val="22"/>
          <w:lang w:val="en-GB"/>
        </w:rPr>
        <w:t xml:space="preserve"> the quality of life of </w:t>
      </w:r>
      <w:r w:rsidR="00F46BA5">
        <w:rPr>
          <w:rFonts w:ascii="Calibri" w:hAnsi="Calibri" w:cs="Calibri"/>
          <w:sz w:val="22"/>
          <w:lang w:val="en-GB"/>
        </w:rPr>
        <w:t xml:space="preserve">people with </w:t>
      </w:r>
      <w:r w:rsidR="00A82B2B">
        <w:rPr>
          <w:rFonts w:ascii="Calibri" w:hAnsi="Calibri" w:cs="Calibri"/>
          <w:sz w:val="22"/>
          <w:lang w:val="en-GB"/>
        </w:rPr>
        <w:t>aller</w:t>
      </w:r>
      <w:r w:rsidR="00F46BA5">
        <w:rPr>
          <w:rFonts w:ascii="Calibri" w:hAnsi="Calibri" w:cs="Calibri"/>
          <w:sz w:val="22"/>
          <w:lang w:val="en-GB"/>
        </w:rPr>
        <w:t>gy</w:t>
      </w:r>
      <w:r w:rsidR="0066361A">
        <w:rPr>
          <w:rFonts w:ascii="Calibri" w:hAnsi="Calibri" w:cs="Calibri"/>
          <w:sz w:val="22"/>
          <w:lang w:val="en-GB"/>
        </w:rPr>
        <w:t xml:space="preserve"> across Europe</w:t>
      </w:r>
      <w:r w:rsidR="00A82B2B">
        <w:rPr>
          <w:rFonts w:ascii="Calibri" w:hAnsi="Calibri" w:cs="Calibri"/>
          <w:sz w:val="22"/>
          <w:lang w:val="en-GB"/>
        </w:rPr>
        <w:t>, through</w:t>
      </w:r>
      <w:r w:rsidRPr="0089690A">
        <w:rPr>
          <w:rFonts w:ascii="Calibri" w:hAnsi="Calibri" w:cs="Calibri"/>
          <w:sz w:val="22"/>
          <w:lang w:val="en-GB"/>
        </w:rPr>
        <w:t xml:space="preserve"> early diagnosis, target</w:t>
      </w:r>
      <w:r w:rsidR="00A82B2B">
        <w:rPr>
          <w:rFonts w:ascii="Calibri" w:hAnsi="Calibri" w:cs="Calibri"/>
          <w:sz w:val="22"/>
          <w:lang w:val="en-GB"/>
        </w:rPr>
        <w:t>ing</w:t>
      </w:r>
      <w:r w:rsidRPr="0089690A">
        <w:rPr>
          <w:rFonts w:ascii="Calibri" w:hAnsi="Calibri" w:cs="Calibri"/>
          <w:sz w:val="22"/>
          <w:lang w:val="en-GB"/>
        </w:rPr>
        <w:t xml:space="preserve"> primary and secondary prevention strategies and develop</w:t>
      </w:r>
      <w:r w:rsidR="00A82B2B">
        <w:rPr>
          <w:rFonts w:ascii="Calibri" w:hAnsi="Calibri" w:cs="Calibri"/>
          <w:sz w:val="22"/>
          <w:lang w:val="en-GB"/>
        </w:rPr>
        <w:t>ing</w:t>
      </w:r>
      <w:r w:rsidRPr="0089690A">
        <w:rPr>
          <w:rFonts w:ascii="Calibri" w:hAnsi="Calibri" w:cs="Calibri"/>
          <w:sz w:val="22"/>
          <w:lang w:val="en-GB"/>
        </w:rPr>
        <w:t xml:space="preserve"> novel cost-effective treatments for allergic disorders.” Scientific coordinator Josep M Anto (CREAL, Barcelona, Spain) confirmed, “MeDALL combines </w:t>
      </w:r>
      <w:r w:rsidRPr="0089690A">
        <w:rPr>
          <w:rFonts w:ascii="Calibri" w:hAnsi="Calibri" w:cs="Calibri"/>
          <w:sz w:val="22"/>
          <w:lang w:val="en-GB"/>
        </w:rPr>
        <w:lastRenderedPageBreak/>
        <w:t xml:space="preserve">the best research teams across Europe, who will work together to combine the data obtained in ongoing birth cohorts with systems biology in order to find innovative approaches”. </w:t>
      </w:r>
    </w:p>
    <w:p w:rsidR="00E06F84" w:rsidRPr="0089690A" w:rsidRDefault="00E06F84" w:rsidP="00E06F84">
      <w:pPr>
        <w:jc w:val="both"/>
        <w:rPr>
          <w:rFonts w:ascii="Calibri" w:hAnsi="Calibri" w:cs="Calibri"/>
          <w:sz w:val="22"/>
          <w:lang w:val="en-GB"/>
        </w:rPr>
      </w:pPr>
    </w:p>
    <w:p w:rsidR="004942E6" w:rsidRPr="004942E6" w:rsidRDefault="00E06F84" w:rsidP="004942E6">
      <w:pPr>
        <w:spacing w:before="120"/>
        <w:jc w:val="both"/>
        <w:rPr>
          <w:rFonts w:ascii="Calibri" w:hAnsi="Calibri" w:cs="Calibri"/>
          <w:color w:val="FF0000"/>
          <w:sz w:val="22"/>
          <w:lang w:val="en-US"/>
        </w:rPr>
      </w:pPr>
      <w:r w:rsidRPr="0089690A">
        <w:rPr>
          <w:rFonts w:ascii="Calibri" w:hAnsi="Calibri" w:cs="Calibri"/>
          <w:sz w:val="22"/>
          <w:lang w:val="en-GB"/>
        </w:rPr>
        <w:t>The MeDALL consortium encompasses 23 public and private institutions, including 3 European SMEs whose specific complementary scientific expertise will contribute to MeDALL objectives</w:t>
      </w:r>
      <w:r w:rsidR="00F46BA5">
        <w:rPr>
          <w:rFonts w:ascii="Calibri" w:hAnsi="Calibri" w:cs="Calibri"/>
          <w:sz w:val="22"/>
          <w:lang w:val="en-GB"/>
        </w:rPr>
        <w:t xml:space="preserve"> and patient representatives</w:t>
      </w:r>
      <w:r w:rsidRPr="0089690A">
        <w:rPr>
          <w:rFonts w:ascii="Calibri" w:hAnsi="Calibri" w:cs="Calibri"/>
          <w:sz w:val="22"/>
          <w:lang w:val="en-GB"/>
        </w:rPr>
        <w:t>. The project is coordinated by the Institut National de la Santé et de la Recherche Medicale (INSERM), Paris, France and the Centre for Research in Environmental Epidemiology (CREAL), Barcelona, Spain.</w:t>
      </w:r>
      <w:r w:rsidR="004942E6" w:rsidRPr="0089690A">
        <w:rPr>
          <w:rFonts w:ascii="Calibri" w:hAnsi="Calibri" w:cs="Calibri"/>
          <w:sz w:val="22"/>
          <w:lang w:val="en-GB"/>
        </w:rPr>
        <w:t xml:space="preserve"> </w:t>
      </w:r>
      <w:r w:rsidR="004942E6" w:rsidRPr="004942E6">
        <w:rPr>
          <w:rFonts w:ascii="Calibri" w:hAnsi="Calibri" w:cs="Calibri"/>
          <w:sz w:val="22"/>
          <w:szCs w:val="22"/>
          <w:lang w:val="en-US"/>
        </w:rPr>
        <w:t>MeDALL has received funding from the European Union Seventh Framework Programme (FP7) under grant agreement n° 261357.</w:t>
      </w:r>
    </w:p>
    <w:p w:rsidR="00E06F84" w:rsidRPr="0089690A" w:rsidRDefault="00E06F84" w:rsidP="00E06F84">
      <w:pPr>
        <w:jc w:val="both"/>
        <w:rPr>
          <w:rFonts w:ascii="Calibri" w:hAnsi="Calibri" w:cs="Calibri"/>
          <w:sz w:val="22"/>
          <w:lang w:val="en-US"/>
        </w:rPr>
      </w:pPr>
    </w:p>
    <w:p w:rsidR="00E06F84" w:rsidRPr="0089690A" w:rsidRDefault="00E06F84" w:rsidP="00E06F84">
      <w:pPr>
        <w:jc w:val="both"/>
        <w:rPr>
          <w:rFonts w:ascii="Calibri" w:hAnsi="Calibri" w:cs="Calibri"/>
          <w:lang w:val="en-GB"/>
        </w:rPr>
      </w:pPr>
    </w:p>
    <w:tbl>
      <w:tblPr>
        <w:tblW w:w="0" w:type="auto"/>
        <w:tblLook w:val="04A0"/>
      </w:tblPr>
      <w:tblGrid>
        <w:gridCol w:w="4322"/>
        <w:gridCol w:w="4322"/>
      </w:tblGrid>
      <w:tr w:rsidR="00DA7637" w:rsidRPr="0089690A" w:rsidTr="0089690A">
        <w:tc>
          <w:tcPr>
            <w:tcW w:w="4322" w:type="dxa"/>
            <w:shd w:val="clear" w:color="auto" w:fill="auto"/>
          </w:tcPr>
          <w:p w:rsidR="008145F9" w:rsidRPr="00842770" w:rsidRDefault="00842770" w:rsidP="0089690A">
            <w:pPr>
              <w:jc w:val="both"/>
              <w:rPr>
                <w:rFonts w:ascii="Calibri" w:hAnsi="Calibri" w:cs="Calibri"/>
                <w:b/>
                <w:lang w:val="fr-BE"/>
              </w:rPr>
            </w:pPr>
            <w:r>
              <w:rPr>
                <w:rFonts w:ascii="Calibri" w:hAnsi="Calibri" w:cs="Calibri"/>
                <w:b/>
                <w:lang w:val="fr-BE"/>
              </w:rPr>
              <w:t>EFA Contact</w:t>
            </w:r>
          </w:p>
          <w:p w:rsidR="008145F9" w:rsidRPr="00842770" w:rsidRDefault="00023ADF" w:rsidP="0089690A">
            <w:pPr>
              <w:jc w:val="both"/>
              <w:rPr>
                <w:rFonts w:ascii="Calibri" w:hAnsi="Calibri" w:cs="Calibri"/>
                <w:lang w:val="fr-BE"/>
              </w:rPr>
            </w:pPr>
            <w:r w:rsidRPr="00842770">
              <w:rPr>
                <w:rFonts w:ascii="Calibri" w:hAnsi="Calibri" w:cs="Calibri"/>
                <w:lang w:val="fr-BE"/>
              </w:rPr>
              <w:t>Patricia Murray</w:t>
            </w:r>
          </w:p>
          <w:p w:rsidR="00023ADF" w:rsidRPr="00842770" w:rsidRDefault="005000BE" w:rsidP="0089690A">
            <w:pPr>
              <w:jc w:val="both"/>
              <w:rPr>
                <w:rFonts w:ascii="Calibri" w:hAnsi="Calibri" w:cs="Calibri"/>
                <w:lang w:val="fr-BE"/>
              </w:rPr>
            </w:pPr>
            <w:r w:rsidRPr="00842770">
              <w:rPr>
                <w:rFonts w:ascii="Calibri" w:hAnsi="Calibri" w:cs="Calibri"/>
                <w:lang w:val="fr-BE"/>
              </w:rPr>
              <w:t>EFA</w:t>
            </w:r>
          </w:p>
          <w:p w:rsidR="008145F9" w:rsidRDefault="008145F9" w:rsidP="0089690A">
            <w:pPr>
              <w:jc w:val="both"/>
              <w:rPr>
                <w:rFonts w:ascii="Calibri" w:hAnsi="Calibri" w:cs="Calibri"/>
                <w:lang w:val="fr-FR"/>
              </w:rPr>
            </w:pPr>
            <w:r w:rsidRPr="008145F9">
              <w:rPr>
                <w:rFonts w:ascii="Calibri" w:hAnsi="Calibri" w:cs="Calibri"/>
                <w:lang w:val="fr-FR"/>
              </w:rPr>
              <w:t>35 rue du Congrè</w:t>
            </w:r>
            <w:r>
              <w:rPr>
                <w:rFonts w:ascii="Calibri" w:hAnsi="Calibri" w:cs="Calibri"/>
                <w:lang w:val="fr-FR"/>
              </w:rPr>
              <w:t>s</w:t>
            </w:r>
          </w:p>
          <w:p w:rsidR="008145F9" w:rsidRPr="005000BE" w:rsidRDefault="008145F9" w:rsidP="0089690A">
            <w:pPr>
              <w:jc w:val="both"/>
              <w:rPr>
                <w:rFonts w:ascii="Calibri" w:hAnsi="Calibri" w:cs="Calibri"/>
                <w:lang w:val="fr-FR"/>
              </w:rPr>
            </w:pPr>
            <w:r w:rsidRPr="005000BE">
              <w:rPr>
                <w:rFonts w:ascii="Calibri" w:hAnsi="Calibri" w:cs="Calibri"/>
                <w:lang w:val="fr-FR"/>
              </w:rPr>
              <w:t xml:space="preserve">1000 Brussels </w:t>
            </w:r>
          </w:p>
          <w:p w:rsidR="008145F9" w:rsidRPr="005000BE" w:rsidRDefault="008145F9" w:rsidP="0089690A">
            <w:pPr>
              <w:jc w:val="both"/>
              <w:rPr>
                <w:rFonts w:ascii="Calibri" w:hAnsi="Calibri" w:cs="Calibri"/>
                <w:lang w:val="fr-FR"/>
              </w:rPr>
            </w:pPr>
            <w:r w:rsidRPr="005000BE">
              <w:rPr>
                <w:rFonts w:ascii="Calibri" w:hAnsi="Calibri" w:cs="Calibri"/>
                <w:lang w:val="fr-FR"/>
              </w:rPr>
              <w:t>Belgium</w:t>
            </w:r>
          </w:p>
          <w:p w:rsidR="008145F9" w:rsidRPr="005000BE" w:rsidRDefault="008145F9" w:rsidP="0089690A">
            <w:pPr>
              <w:jc w:val="both"/>
              <w:rPr>
                <w:rFonts w:ascii="Calibri" w:hAnsi="Calibri" w:cs="Calibri"/>
                <w:lang w:val="fr-FR"/>
              </w:rPr>
            </w:pPr>
            <w:r w:rsidRPr="005000BE">
              <w:rPr>
                <w:rFonts w:ascii="Calibri" w:hAnsi="Calibri" w:cs="Calibri"/>
                <w:lang w:val="fr-FR"/>
              </w:rPr>
              <w:t>Tel. :   +32 (0)2 227 2712</w:t>
            </w:r>
          </w:p>
          <w:p w:rsidR="008145F9" w:rsidRPr="00842770" w:rsidRDefault="008145F9" w:rsidP="0089690A">
            <w:pPr>
              <w:jc w:val="both"/>
              <w:rPr>
                <w:rFonts w:ascii="Calibri" w:hAnsi="Calibri" w:cs="Calibri"/>
                <w:lang w:val="fr-FR"/>
              </w:rPr>
            </w:pPr>
            <w:r w:rsidRPr="00842770">
              <w:rPr>
                <w:rFonts w:ascii="Calibri" w:hAnsi="Calibri" w:cs="Calibri"/>
                <w:lang w:val="fr-FR"/>
              </w:rPr>
              <w:t xml:space="preserve">Email : </w:t>
            </w:r>
            <w:hyperlink r:id="rId9" w:history="1">
              <w:r w:rsidR="00023ADF" w:rsidRPr="00842770">
                <w:rPr>
                  <w:rStyle w:val="Hyperlink"/>
                  <w:rFonts w:ascii="Calibri" w:hAnsi="Calibri" w:cs="Calibri"/>
                  <w:lang w:val="fr-FR"/>
                </w:rPr>
                <w:t>info@efanet.org</w:t>
              </w:r>
            </w:hyperlink>
            <w:r w:rsidRPr="00842770">
              <w:rPr>
                <w:rFonts w:ascii="Calibri" w:hAnsi="Calibri" w:cs="Calibri"/>
                <w:lang w:val="fr-FR"/>
              </w:rPr>
              <w:t xml:space="preserve"> </w:t>
            </w:r>
          </w:p>
          <w:p w:rsidR="008145F9" w:rsidRPr="00842770" w:rsidRDefault="008145F9" w:rsidP="0089690A">
            <w:pPr>
              <w:jc w:val="both"/>
              <w:rPr>
                <w:rFonts w:ascii="Calibri" w:hAnsi="Calibri" w:cs="Calibri"/>
                <w:lang w:val="fr-FR"/>
              </w:rPr>
            </w:pPr>
            <w:r w:rsidRPr="00842770">
              <w:rPr>
                <w:rFonts w:ascii="Calibri" w:hAnsi="Calibri" w:cs="Calibri"/>
                <w:lang w:val="fr-FR"/>
              </w:rPr>
              <w:t xml:space="preserve">Website: </w:t>
            </w:r>
            <w:hyperlink r:id="rId10" w:history="1">
              <w:r w:rsidRPr="00842770">
                <w:rPr>
                  <w:rStyle w:val="Hyperlink"/>
                  <w:rFonts w:ascii="Calibri" w:hAnsi="Calibri" w:cs="Calibri"/>
                  <w:lang w:val="fr-FR"/>
                </w:rPr>
                <w:t>www.efanet.org</w:t>
              </w:r>
            </w:hyperlink>
            <w:r w:rsidRPr="00842770">
              <w:rPr>
                <w:rFonts w:ascii="Calibri" w:hAnsi="Calibri" w:cs="Calibri"/>
                <w:lang w:val="fr-FR"/>
              </w:rPr>
              <w:t xml:space="preserve"> </w:t>
            </w:r>
          </w:p>
          <w:p w:rsidR="008145F9" w:rsidRPr="00842770" w:rsidRDefault="008145F9" w:rsidP="0089690A">
            <w:pPr>
              <w:jc w:val="both"/>
              <w:rPr>
                <w:rFonts w:ascii="Calibri" w:hAnsi="Calibri" w:cs="Calibri"/>
                <w:b/>
                <w:lang w:val="fr-FR"/>
              </w:rPr>
            </w:pPr>
          </w:p>
          <w:p w:rsidR="00DA7637" w:rsidRPr="00842770" w:rsidRDefault="00842770" w:rsidP="0089690A">
            <w:pPr>
              <w:jc w:val="both"/>
              <w:rPr>
                <w:rFonts w:ascii="Calibri" w:hAnsi="Calibri" w:cs="Calibri"/>
                <w:b/>
                <w:lang w:val="fr-FR"/>
              </w:rPr>
            </w:pPr>
            <w:r>
              <w:rPr>
                <w:rFonts w:ascii="Calibri" w:hAnsi="Calibri" w:cs="Calibri"/>
                <w:b/>
                <w:lang w:val="fr-FR"/>
              </w:rPr>
              <w:t xml:space="preserve">MeDALL </w:t>
            </w:r>
            <w:r w:rsidR="00DA7637" w:rsidRPr="00842770">
              <w:rPr>
                <w:rFonts w:ascii="Calibri" w:hAnsi="Calibri" w:cs="Calibri"/>
                <w:b/>
                <w:lang w:val="fr-FR"/>
              </w:rPr>
              <w:t>Interna</w:t>
            </w:r>
            <w:r w:rsidR="004942E6" w:rsidRPr="00842770">
              <w:rPr>
                <w:rFonts w:ascii="Calibri" w:hAnsi="Calibri" w:cs="Calibri"/>
                <w:b/>
                <w:lang w:val="fr-FR"/>
              </w:rPr>
              <w:t>t</w:t>
            </w:r>
            <w:r w:rsidR="00DA7637" w:rsidRPr="00842770">
              <w:rPr>
                <w:rFonts w:ascii="Calibri" w:hAnsi="Calibri" w:cs="Calibri"/>
                <w:b/>
                <w:lang w:val="fr-FR"/>
              </w:rPr>
              <w:t>ional Media Contact</w:t>
            </w:r>
          </w:p>
          <w:p w:rsidR="00DA7637" w:rsidRPr="00842770" w:rsidRDefault="00DA7637" w:rsidP="0089690A">
            <w:pPr>
              <w:jc w:val="both"/>
              <w:rPr>
                <w:rFonts w:ascii="Calibri" w:hAnsi="Calibri" w:cs="Calibri"/>
                <w:lang w:val="fr-FR"/>
              </w:rPr>
            </w:pPr>
            <w:r w:rsidRPr="00842770">
              <w:rPr>
                <w:rFonts w:ascii="Calibri" w:hAnsi="Calibri" w:cs="Calibri"/>
                <w:lang w:val="fr-FR"/>
              </w:rPr>
              <w:t>Jane Becker</w:t>
            </w:r>
          </w:p>
          <w:p w:rsidR="00464CC4" w:rsidRPr="005000BE" w:rsidRDefault="00464CC4" w:rsidP="0089690A">
            <w:pPr>
              <w:jc w:val="both"/>
              <w:rPr>
                <w:rFonts w:ascii="Calibri" w:hAnsi="Calibri" w:cs="Calibri"/>
                <w:lang w:val="fr-FR"/>
              </w:rPr>
            </w:pPr>
            <w:r w:rsidRPr="005000BE">
              <w:rPr>
                <w:rFonts w:ascii="Calibri" w:hAnsi="Calibri" w:cs="Calibri"/>
                <w:lang w:val="fr-FR"/>
              </w:rPr>
              <w:t>Allergy-Centre-Charité</w:t>
            </w:r>
          </w:p>
          <w:p w:rsidR="00464CC4" w:rsidRPr="005000BE" w:rsidRDefault="00464CC4" w:rsidP="0089690A">
            <w:pPr>
              <w:jc w:val="both"/>
              <w:rPr>
                <w:rFonts w:ascii="Calibri" w:hAnsi="Calibri" w:cs="Calibri"/>
                <w:lang w:val="fr-FR"/>
              </w:rPr>
            </w:pPr>
            <w:r w:rsidRPr="005000BE">
              <w:rPr>
                <w:rFonts w:ascii="Calibri" w:hAnsi="Calibri" w:cs="Calibri"/>
                <w:lang w:val="fr-FR"/>
              </w:rPr>
              <w:t>Charitéplatz 1</w:t>
            </w:r>
          </w:p>
          <w:p w:rsidR="00DA7637" w:rsidRPr="005000BE" w:rsidRDefault="00464CC4" w:rsidP="0089690A">
            <w:pPr>
              <w:jc w:val="both"/>
              <w:rPr>
                <w:rFonts w:ascii="Calibri" w:hAnsi="Calibri" w:cs="Calibri"/>
                <w:lang w:val="fr-FR"/>
              </w:rPr>
            </w:pPr>
            <w:r w:rsidRPr="005000BE">
              <w:rPr>
                <w:rFonts w:ascii="Calibri" w:hAnsi="Calibri" w:cs="Calibri"/>
                <w:lang w:val="fr-FR"/>
              </w:rPr>
              <w:t xml:space="preserve">D-10117 </w:t>
            </w:r>
            <w:r w:rsidR="00DA7637" w:rsidRPr="005000BE">
              <w:rPr>
                <w:rFonts w:ascii="Calibri" w:hAnsi="Calibri" w:cs="Calibri"/>
                <w:lang w:val="fr-FR"/>
              </w:rPr>
              <w:t>Berlin:</w:t>
            </w:r>
          </w:p>
          <w:p w:rsidR="00DA7637" w:rsidRPr="0089690A" w:rsidRDefault="00DA7637" w:rsidP="0089690A">
            <w:pPr>
              <w:jc w:val="both"/>
              <w:rPr>
                <w:rFonts w:ascii="Calibri" w:hAnsi="Calibri" w:cs="Calibri"/>
                <w:lang w:val="en-US"/>
              </w:rPr>
            </w:pPr>
            <w:r w:rsidRPr="0089690A">
              <w:rPr>
                <w:rFonts w:ascii="Calibri" w:hAnsi="Calibri" w:cs="Calibri"/>
                <w:lang w:val="en-US"/>
              </w:rPr>
              <w:t>MeDALL PR Office</w:t>
            </w:r>
          </w:p>
          <w:p w:rsidR="00DA7637" w:rsidRPr="0089690A" w:rsidRDefault="00DA7637" w:rsidP="0089690A">
            <w:pPr>
              <w:jc w:val="both"/>
              <w:rPr>
                <w:rFonts w:ascii="Calibri" w:hAnsi="Calibri" w:cs="Calibri"/>
                <w:lang w:val="en-US"/>
              </w:rPr>
            </w:pPr>
            <w:r w:rsidRPr="0089690A">
              <w:rPr>
                <w:rFonts w:ascii="Calibri" w:hAnsi="Calibri" w:cs="Calibri"/>
                <w:lang w:val="en-US"/>
              </w:rPr>
              <w:t>Tel.:    +49-30-450 518 182</w:t>
            </w:r>
          </w:p>
          <w:p w:rsidR="00DA7637" w:rsidRPr="0089690A" w:rsidRDefault="00DA7637" w:rsidP="0089690A">
            <w:pPr>
              <w:jc w:val="both"/>
              <w:rPr>
                <w:rFonts w:ascii="Calibri" w:hAnsi="Calibri" w:cs="Calibri"/>
                <w:u w:val="single"/>
                <w:lang w:val="en-US"/>
              </w:rPr>
            </w:pPr>
            <w:r w:rsidRPr="0089690A">
              <w:rPr>
                <w:rFonts w:ascii="Calibri" w:hAnsi="Calibri" w:cs="Calibri"/>
                <w:lang w:val="en-US"/>
              </w:rPr>
              <w:t xml:space="preserve">Email: </w:t>
            </w:r>
            <w:hyperlink r:id="rId11" w:history="1">
              <w:r w:rsidRPr="0089690A">
                <w:rPr>
                  <w:rStyle w:val="Hyperlink"/>
                  <w:rFonts w:ascii="Calibri" w:hAnsi="Calibri" w:cs="Calibri"/>
                  <w:lang w:val="en-US"/>
                </w:rPr>
                <w:t>jane.becker@charite.de</w:t>
              </w:r>
            </w:hyperlink>
          </w:p>
          <w:p w:rsidR="00DA7637" w:rsidRPr="005000BE" w:rsidRDefault="00DA7637" w:rsidP="0089690A">
            <w:pPr>
              <w:jc w:val="both"/>
              <w:rPr>
                <w:rFonts w:ascii="Calibri" w:hAnsi="Calibri" w:cs="Calibri"/>
                <w:lang w:val="nl-BE"/>
              </w:rPr>
            </w:pPr>
            <w:r w:rsidRPr="005000BE">
              <w:rPr>
                <w:rFonts w:ascii="Calibri" w:hAnsi="Calibri" w:cs="Calibri"/>
                <w:lang w:val="nl-BE"/>
              </w:rPr>
              <w:t xml:space="preserve">Website: </w:t>
            </w:r>
            <w:hyperlink r:id="rId12" w:history="1">
              <w:r w:rsidRPr="005000BE">
                <w:rPr>
                  <w:rStyle w:val="Hyperlink"/>
                  <w:rFonts w:ascii="Calibri" w:hAnsi="Calibri" w:cs="Calibri"/>
                  <w:color w:val="auto"/>
                  <w:lang w:val="nl-BE"/>
                </w:rPr>
                <w:t>http://imp.ovh.net/</w:t>
              </w:r>
            </w:hyperlink>
          </w:p>
          <w:p w:rsidR="00DA7637" w:rsidRPr="005000BE" w:rsidRDefault="00DA7637" w:rsidP="0089690A">
            <w:pPr>
              <w:jc w:val="both"/>
              <w:rPr>
                <w:rFonts w:ascii="Calibri" w:hAnsi="Calibri" w:cs="Calibri"/>
                <w:b/>
                <w:lang w:val="nl-BE"/>
              </w:rPr>
            </w:pPr>
          </w:p>
        </w:tc>
        <w:tc>
          <w:tcPr>
            <w:tcW w:w="4322" w:type="dxa"/>
            <w:shd w:val="clear" w:color="auto" w:fill="auto"/>
          </w:tcPr>
          <w:p w:rsidR="00464CC4" w:rsidRPr="005000BE" w:rsidRDefault="00464CC4" w:rsidP="0089690A">
            <w:pPr>
              <w:jc w:val="both"/>
              <w:rPr>
                <w:rFonts w:ascii="Calibri" w:hAnsi="Calibri" w:cs="Calibri"/>
                <w:b/>
                <w:lang w:val="nl-BE"/>
              </w:rPr>
            </w:pPr>
          </w:p>
        </w:tc>
      </w:tr>
    </w:tbl>
    <w:p w:rsidR="00E06F84" w:rsidRPr="005000BE" w:rsidRDefault="00E06F84" w:rsidP="00E06F84">
      <w:pPr>
        <w:jc w:val="both"/>
        <w:rPr>
          <w:rFonts w:ascii="Calibri" w:hAnsi="Calibri" w:cs="Calibri"/>
          <w:lang w:val="nl-BE"/>
        </w:rPr>
      </w:pPr>
    </w:p>
    <w:sectPr w:rsidR="00E06F84" w:rsidRPr="005000BE" w:rsidSect="006D34D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7C5" w:rsidRDefault="001137C5" w:rsidP="008145F9">
      <w:r>
        <w:separator/>
      </w:r>
    </w:p>
  </w:endnote>
  <w:endnote w:type="continuationSeparator" w:id="0">
    <w:p w:rsidR="001137C5" w:rsidRDefault="001137C5" w:rsidP="00814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7C5" w:rsidRDefault="001137C5" w:rsidP="008145F9">
      <w:r>
        <w:separator/>
      </w:r>
    </w:p>
  </w:footnote>
  <w:footnote w:type="continuationSeparator" w:id="0">
    <w:p w:rsidR="001137C5" w:rsidRDefault="001137C5" w:rsidP="008145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3F01"/>
  <w:stylePaneSortMethod w:val="0000"/>
  <w:defaultTabStop w:val="708"/>
  <w:hyphenationZone w:val="425"/>
  <w:characterSpacingControl w:val="doNotCompress"/>
  <w:footnotePr>
    <w:footnote w:id="-1"/>
    <w:footnote w:id="0"/>
  </w:footnotePr>
  <w:endnotePr>
    <w:endnote w:id="-1"/>
    <w:endnote w:id="0"/>
  </w:endnotePr>
  <w:compat/>
  <w:rsids>
    <w:rsidRoot w:val="00950972"/>
    <w:rsid w:val="00023ADF"/>
    <w:rsid w:val="0004688B"/>
    <w:rsid w:val="001137C5"/>
    <w:rsid w:val="0026197B"/>
    <w:rsid w:val="002F7E1C"/>
    <w:rsid w:val="003621AD"/>
    <w:rsid w:val="0037670A"/>
    <w:rsid w:val="00401190"/>
    <w:rsid w:val="00464CC4"/>
    <w:rsid w:val="004942E6"/>
    <w:rsid w:val="005000BE"/>
    <w:rsid w:val="00542812"/>
    <w:rsid w:val="00620290"/>
    <w:rsid w:val="0066361A"/>
    <w:rsid w:val="00673E01"/>
    <w:rsid w:val="006D34DA"/>
    <w:rsid w:val="007000FC"/>
    <w:rsid w:val="008145F9"/>
    <w:rsid w:val="00842770"/>
    <w:rsid w:val="008678D2"/>
    <w:rsid w:val="0089690A"/>
    <w:rsid w:val="008D301F"/>
    <w:rsid w:val="00950972"/>
    <w:rsid w:val="009E3354"/>
    <w:rsid w:val="009F0E78"/>
    <w:rsid w:val="00A82B2B"/>
    <w:rsid w:val="00B756D7"/>
    <w:rsid w:val="00B7786A"/>
    <w:rsid w:val="00DA7637"/>
    <w:rsid w:val="00E06F84"/>
    <w:rsid w:val="00F46BA5"/>
    <w:rsid w:val="00F75958"/>
    <w:rsid w:val="00F91C1D"/>
  </w:rsids>
  <m:mathPr>
    <m:mathFont m:val="Cambria Math"/>
    <m:brkBin m:val="before"/>
    <m:brkBinSub m:val="--"/>
    <m:smallFrac m:val="off"/>
    <m:dispDef m:val="off"/>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D34DA"/>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557B"/>
    <w:rPr>
      <w:rFonts w:ascii="Tahoma" w:hAnsi="Tahoma" w:cs="Tahoma"/>
      <w:sz w:val="16"/>
      <w:szCs w:val="16"/>
    </w:rPr>
  </w:style>
  <w:style w:type="character" w:styleId="CommentReference">
    <w:name w:val="annotation reference"/>
    <w:semiHidden/>
    <w:rsid w:val="006449E7"/>
    <w:rPr>
      <w:sz w:val="16"/>
      <w:szCs w:val="16"/>
    </w:rPr>
  </w:style>
  <w:style w:type="paragraph" w:styleId="CommentText">
    <w:name w:val="annotation text"/>
    <w:basedOn w:val="Normal"/>
    <w:semiHidden/>
    <w:rsid w:val="006449E7"/>
    <w:rPr>
      <w:sz w:val="20"/>
      <w:szCs w:val="20"/>
    </w:rPr>
  </w:style>
  <w:style w:type="paragraph" w:styleId="CommentSubject">
    <w:name w:val="annotation subject"/>
    <w:basedOn w:val="CommentText"/>
    <w:next w:val="CommentText"/>
    <w:semiHidden/>
    <w:rsid w:val="006449E7"/>
    <w:rPr>
      <w:b/>
      <w:bCs/>
    </w:rPr>
  </w:style>
  <w:style w:type="character" w:styleId="Hyperlink">
    <w:name w:val="Hyperlink"/>
    <w:uiPriority w:val="99"/>
    <w:unhideWhenUsed/>
    <w:rsid w:val="009710D8"/>
    <w:rPr>
      <w:color w:val="0000FF"/>
      <w:u w:val="single"/>
    </w:rPr>
  </w:style>
  <w:style w:type="table" w:styleId="TableGrid">
    <w:name w:val="Table Grid"/>
    <w:basedOn w:val="TableNormal"/>
    <w:rsid w:val="00DA7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145F9"/>
    <w:pPr>
      <w:tabs>
        <w:tab w:val="center" w:pos="4536"/>
        <w:tab w:val="right" w:pos="9072"/>
      </w:tabs>
    </w:pPr>
  </w:style>
  <w:style w:type="character" w:customStyle="1" w:styleId="HeaderChar">
    <w:name w:val="Header Char"/>
    <w:basedOn w:val="DefaultParagraphFont"/>
    <w:link w:val="Header"/>
    <w:rsid w:val="008145F9"/>
    <w:rPr>
      <w:sz w:val="24"/>
      <w:szCs w:val="24"/>
      <w:lang w:val="es-ES" w:eastAsia="es-ES"/>
    </w:rPr>
  </w:style>
  <w:style w:type="paragraph" w:styleId="Footer">
    <w:name w:val="footer"/>
    <w:basedOn w:val="Normal"/>
    <w:link w:val="FooterChar"/>
    <w:rsid w:val="008145F9"/>
    <w:pPr>
      <w:tabs>
        <w:tab w:val="center" w:pos="4536"/>
        <w:tab w:val="right" w:pos="9072"/>
      </w:tabs>
    </w:pPr>
  </w:style>
  <w:style w:type="character" w:customStyle="1" w:styleId="FooterChar">
    <w:name w:val="Footer Char"/>
    <w:basedOn w:val="DefaultParagraphFont"/>
    <w:link w:val="Footer"/>
    <w:rsid w:val="008145F9"/>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363797741">
      <w:bodyDiv w:val="1"/>
      <w:marLeft w:val="0"/>
      <w:marRight w:val="0"/>
      <w:marTop w:val="0"/>
      <w:marBottom w:val="0"/>
      <w:divBdr>
        <w:top w:val="none" w:sz="0" w:space="0" w:color="auto"/>
        <w:left w:val="none" w:sz="0" w:space="0" w:color="auto"/>
        <w:bottom w:val="none" w:sz="0" w:space="0" w:color="auto"/>
        <w:right w:val="none" w:sz="0" w:space="0" w:color="auto"/>
      </w:divBdr>
    </w:div>
    <w:div w:id="414791169">
      <w:bodyDiv w:val="1"/>
      <w:marLeft w:val="0"/>
      <w:marRight w:val="0"/>
      <w:marTop w:val="0"/>
      <w:marBottom w:val="0"/>
      <w:divBdr>
        <w:top w:val="none" w:sz="0" w:space="0" w:color="auto"/>
        <w:left w:val="none" w:sz="0" w:space="0" w:color="auto"/>
        <w:bottom w:val="none" w:sz="0" w:space="0" w:color="auto"/>
        <w:right w:val="none" w:sz="0" w:space="0" w:color="auto"/>
      </w:divBdr>
    </w:div>
    <w:div w:id="1530605125">
      <w:bodyDiv w:val="1"/>
      <w:marLeft w:val="0"/>
      <w:marRight w:val="0"/>
      <w:marTop w:val="0"/>
      <w:marBottom w:val="0"/>
      <w:divBdr>
        <w:top w:val="none" w:sz="0" w:space="0" w:color="auto"/>
        <w:left w:val="none" w:sz="0" w:space="0" w:color="auto"/>
        <w:bottom w:val="none" w:sz="0" w:space="0" w:color="auto"/>
        <w:right w:val="none" w:sz="0" w:space="0" w:color="auto"/>
      </w:divBdr>
    </w:div>
    <w:div w:id="156212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imp.ovh.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ane.becker@charite.de" TargetMode="External"/><Relationship Id="rId5" Type="http://schemas.openxmlformats.org/officeDocument/2006/relationships/footnotes" Target="footnotes.xml"/><Relationship Id="rId10" Type="http://schemas.openxmlformats.org/officeDocument/2006/relationships/hyperlink" Target="http://www.efanet.org" TargetMode="External"/><Relationship Id="rId4" Type="http://schemas.openxmlformats.org/officeDocument/2006/relationships/webSettings" Target="webSettings.xml"/><Relationship Id="rId9" Type="http://schemas.openxmlformats.org/officeDocument/2006/relationships/hyperlink" Target="mailto:info@efane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A0094-DEC0-4346-BD80-C804E2BB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3536</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 new hope to understand the allergy epidemics: EU health project MeDALL</vt:lpstr>
      <vt:lpstr>A new hope to understand the allergy epidemics: EU health project MeDALL</vt:lpstr>
    </vt:vector>
  </TitlesOfParts>
  <Company/>
  <LinksUpToDate>false</LinksUpToDate>
  <CharactersWithSpaces>4170</CharactersWithSpaces>
  <SharedDoc>false</SharedDoc>
  <HLinks>
    <vt:vector size="12" baseType="variant">
      <vt:variant>
        <vt:i4>3080311</vt:i4>
      </vt:variant>
      <vt:variant>
        <vt:i4>3</vt:i4>
      </vt:variant>
      <vt:variant>
        <vt:i4>0</vt:i4>
      </vt:variant>
      <vt:variant>
        <vt:i4>5</vt:i4>
      </vt:variant>
      <vt:variant>
        <vt:lpwstr>http://imp.ovh.net/</vt:lpwstr>
      </vt:variant>
      <vt:variant>
        <vt:lpwstr/>
      </vt:variant>
      <vt:variant>
        <vt:i4>6160426</vt:i4>
      </vt:variant>
      <vt:variant>
        <vt:i4>0</vt:i4>
      </vt:variant>
      <vt:variant>
        <vt:i4>0</vt:i4>
      </vt:variant>
      <vt:variant>
        <vt:i4>5</vt:i4>
      </vt:variant>
      <vt:variant>
        <vt:lpwstr>mailto:jane.becker@charite.de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hope to understand the allergy epidemics: EU health project MeDALL</dc:title>
  <dc:creator>jmanto</dc:creator>
  <cp:lastModifiedBy>EFA</cp:lastModifiedBy>
  <cp:revision>2</cp:revision>
  <cp:lastPrinted>2011-01-14T15:28:00Z</cp:lastPrinted>
  <dcterms:created xsi:type="dcterms:W3CDTF">2011-01-24T09:14:00Z</dcterms:created>
  <dcterms:modified xsi:type="dcterms:W3CDTF">2011-01-24T09:14:00Z</dcterms:modified>
</cp:coreProperties>
</file>